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drawings/drawing1.xml" ContentType="application/vnd.openxmlformats-officedocument.drawingml.chartshap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0883" w:rsidRPr="00BE71BC" w:rsidRDefault="00EC0883" w:rsidP="00EC0883">
      <w:pPr>
        <w:pStyle w:val="a9"/>
        <w:rPr>
          <w:rFonts w:ascii="Times New Roman" w:hAnsi="Times New Roman" w:cs="Times New Roman"/>
          <w:sz w:val="28"/>
        </w:rPr>
      </w:pPr>
      <w:r w:rsidRPr="00BE71BC">
        <w:rPr>
          <w:rFonts w:ascii="Times New Roman" w:hAnsi="Times New Roman" w:cs="Times New Roman"/>
          <w:sz w:val="28"/>
        </w:rPr>
        <w:t>УДК 678.744.3</w:t>
      </w:r>
    </w:p>
    <w:p w:rsidR="00C61E78" w:rsidRPr="00BE71BC" w:rsidRDefault="00C61E78" w:rsidP="00EC0883">
      <w:pPr>
        <w:pStyle w:val="a9"/>
        <w:rPr>
          <w:rFonts w:ascii="Times New Roman" w:hAnsi="Times New Roman" w:cs="Times New Roman"/>
          <w:sz w:val="28"/>
        </w:rPr>
      </w:pPr>
    </w:p>
    <w:p w:rsidR="00BB1109" w:rsidRPr="00BE71BC" w:rsidRDefault="00BB1109" w:rsidP="00EC0883">
      <w:pPr>
        <w:spacing w:after="0" w:line="360" w:lineRule="auto"/>
        <w:rPr>
          <w:rFonts w:ascii="Times New Roman" w:hAnsi="Times New Roman" w:cs="Times New Roman"/>
          <w:b/>
          <w:color w:val="000000"/>
          <w:sz w:val="28"/>
          <w:szCs w:val="28"/>
          <w:lang w:eastAsia="ru-RU"/>
        </w:rPr>
      </w:pPr>
      <w:r w:rsidRPr="00BE71BC">
        <w:rPr>
          <w:rFonts w:ascii="Times New Roman" w:hAnsi="Times New Roman" w:cs="Times New Roman"/>
          <w:b/>
          <w:color w:val="000000"/>
          <w:sz w:val="28"/>
          <w:szCs w:val="28"/>
          <w:lang w:eastAsia="ru-RU"/>
        </w:rPr>
        <w:t xml:space="preserve">Исследование </w:t>
      </w:r>
      <w:r w:rsidR="00EC0883" w:rsidRPr="00BE71BC">
        <w:rPr>
          <w:rFonts w:ascii="Times New Roman" w:hAnsi="Times New Roman" w:cs="Times New Roman"/>
          <w:b/>
          <w:color w:val="000000"/>
          <w:sz w:val="28"/>
          <w:szCs w:val="28"/>
          <w:lang w:eastAsia="ru-RU"/>
        </w:rPr>
        <w:t xml:space="preserve"> </w:t>
      </w:r>
      <w:r w:rsidRPr="00BE71BC">
        <w:rPr>
          <w:rFonts w:ascii="Times New Roman" w:hAnsi="Times New Roman" w:cs="Times New Roman"/>
          <w:b/>
          <w:color w:val="000000"/>
          <w:sz w:val="28"/>
          <w:szCs w:val="28"/>
          <w:lang w:eastAsia="ru-RU"/>
        </w:rPr>
        <w:t xml:space="preserve">влияния </w:t>
      </w:r>
      <w:r w:rsidR="00EC0883" w:rsidRPr="00BE71BC">
        <w:rPr>
          <w:rFonts w:ascii="Times New Roman" w:hAnsi="Times New Roman" w:cs="Times New Roman"/>
          <w:b/>
          <w:color w:val="000000"/>
          <w:sz w:val="28"/>
          <w:szCs w:val="28"/>
          <w:lang w:eastAsia="ru-RU"/>
        </w:rPr>
        <w:t xml:space="preserve"> </w:t>
      </w:r>
      <w:r w:rsidRPr="00BE71BC">
        <w:rPr>
          <w:rFonts w:ascii="Times New Roman" w:hAnsi="Times New Roman" w:cs="Times New Roman"/>
          <w:b/>
          <w:color w:val="000000"/>
          <w:sz w:val="28"/>
          <w:szCs w:val="28"/>
          <w:lang w:eastAsia="ru-RU"/>
        </w:rPr>
        <w:t>эксплуатационных</w:t>
      </w:r>
      <w:r w:rsidR="00EC0883" w:rsidRPr="00BE71BC">
        <w:rPr>
          <w:rFonts w:ascii="Times New Roman" w:hAnsi="Times New Roman" w:cs="Times New Roman"/>
          <w:b/>
          <w:color w:val="000000"/>
          <w:sz w:val="28"/>
          <w:szCs w:val="28"/>
          <w:lang w:eastAsia="ru-RU"/>
        </w:rPr>
        <w:t xml:space="preserve"> </w:t>
      </w:r>
      <w:r w:rsidRPr="00BE71BC">
        <w:rPr>
          <w:rFonts w:ascii="Times New Roman" w:hAnsi="Times New Roman" w:cs="Times New Roman"/>
          <w:b/>
          <w:color w:val="000000"/>
          <w:sz w:val="28"/>
          <w:szCs w:val="28"/>
          <w:lang w:eastAsia="ru-RU"/>
        </w:rPr>
        <w:t xml:space="preserve"> воздействий </w:t>
      </w:r>
      <w:r w:rsidR="00EC0883" w:rsidRPr="00BE71BC">
        <w:rPr>
          <w:rFonts w:ascii="Times New Roman" w:hAnsi="Times New Roman" w:cs="Times New Roman"/>
          <w:b/>
          <w:color w:val="000000"/>
          <w:sz w:val="28"/>
          <w:szCs w:val="28"/>
          <w:lang w:eastAsia="ru-RU"/>
        </w:rPr>
        <w:t xml:space="preserve"> </w:t>
      </w:r>
      <w:r w:rsidRPr="00BE71BC">
        <w:rPr>
          <w:rFonts w:ascii="Times New Roman" w:hAnsi="Times New Roman" w:cs="Times New Roman"/>
          <w:b/>
          <w:color w:val="000000"/>
          <w:sz w:val="28"/>
          <w:szCs w:val="28"/>
          <w:lang w:eastAsia="ru-RU"/>
        </w:rPr>
        <w:t xml:space="preserve">на </w:t>
      </w:r>
      <w:r w:rsidR="00EC0883" w:rsidRPr="00BE71BC">
        <w:rPr>
          <w:rFonts w:ascii="Times New Roman" w:hAnsi="Times New Roman" w:cs="Times New Roman"/>
          <w:b/>
          <w:color w:val="000000"/>
          <w:sz w:val="28"/>
          <w:szCs w:val="28"/>
          <w:lang w:eastAsia="ru-RU"/>
        </w:rPr>
        <w:t xml:space="preserve"> </w:t>
      </w:r>
      <w:r w:rsidRPr="00BE71BC">
        <w:rPr>
          <w:rFonts w:ascii="Times New Roman" w:hAnsi="Times New Roman" w:cs="Times New Roman"/>
          <w:b/>
          <w:color w:val="000000"/>
          <w:sz w:val="28"/>
          <w:szCs w:val="28"/>
          <w:lang w:eastAsia="ru-RU"/>
        </w:rPr>
        <w:t xml:space="preserve">свойства поликарбоната </w:t>
      </w:r>
      <w:r w:rsidR="00EC0883" w:rsidRPr="00BE71BC">
        <w:rPr>
          <w:rFonts w:ascii="Times New Roman" w:hAnsi="Times New Roman" w:cs="Times New Roman"/>
          <w:b/>
          <w:color w:val="000000"/>
          <w:sz w:val="28"/>
          <w:szCs w:val="28"/>
          <w:lang w:eastAsia="ru-RU"/>
        </w:rPr>
        <w:t xml:space="preserve"> </w:t>
      </w:r>
      <w:r w:rsidRPr="00BE71BC">
        <w:rPr>
          <w:rFonts w:ascii="Times New Roman" w:hAnsi="Times New Roman" w:cs="Times New Roman"/>
          <w:b/>
          <w:color w:val="000000"/>
          <w:sz w:val="28"/>
          <w:szCs w:val="28"/>
          <w:lang w:eastAsia="ru-RU"/>
        </w:rPr>
        <w:t xml:space="preserve">для </w:t>
      </w:r>
      <w:r w:rsidR="00EC0883" w:rsidRPr="00BE71BC">
        <w:rPr>
          <w:rFonts w:ascii="Times New Roman" w:hAnsi="Times New Roman" w:cs="Times New Roman"/>
          <w:b/>
          <w:color w:val="000000"/>
          <w:sz w:val="28"/>
          <w:szCs w:val="28"/>
          <w:lang w:eastAsia="ru-RU"/>
        </w:rPr>
        <w:t xml:space="preserve"> </w:t>
      </w:r>
      <w:r w:rsidRPr="00BE71BC">
        <w:rPr>
          <w:rFonts w:ascii="Times New Roman" w:hAnsi="Times New Roman" w:cs="Times New Roman"/>
          <w:b/>
          <w:color w:val="000000"/>
          <w:sz w:val="28"/>
          <w:szCs w:val="28"/>
          <w:lang w:eastAsia="ru-RU"/>
        </w:rPr>
        <w:t xml:space="preserve">деталей </w:t>
      </w:r>
      <w:r w:rsidR="00EC0883" w:rsidRPr="00BE71BC">
        <w:rPr>
          <w:rFonts w:ascii="Times New Roman" w:hAnsi="Times New Roman" w:cs="Times New Roman"/>
          <w:b/>
          <w:color w:val="000000"/>
          <w:sz w:val="28"/>
          <w:szCs w:val="28"/>
          <w:lang w:eastAsia="ru-RU"/>
        </w:rPr>
        <w:t xml:space="preserve"> </w:t>
      </w:r>
      <w:r w:rsidRPr="00BE71BC">
        <w:rPr>
          <w:rFonts w:ascii="Times New Roman" w:hAnsi="Times New Roman" w:cs="Times New Roman"/>
          <w:b/>
          <w:color w:val="000000"/>
          <w:sz w:val="28"/>
          <w:szCs w:val="28"/>
          <w:lang w:eastAsia="ru-RU"/>
        </w:rPr>
        <w:t xml:space="preserve">авиационного </w:t>
      </w:r>
      <w:r w:rsidR="00EC0883" w:rsidRPr="00BE71BC">
        <w:rPr>
          <w:rFonts w:ascii="Times New Roman" w:hAnsi="Times New Roman" w:cs="Times New Roman"/>
          <w:b/>
          <w:color w:val="000000"/>
          <w:sz w:val="28"/>
          <w:szCs w:val="28"/>
          <w:lang w:eastAsia="ru-RU"/>
        </w:rPr>
        <w:t xml:space="preserve"> </w:t>
      </w:r>
      <w:r w:rsidRPr="00BE71BC">
        <w:rPr>
          <w:rFonts w:ascii="Times New Roman" w:hAnsi="Times New Roman" w:cs="Times New Roman"/>
          <w:b/>
          <w:color w:val="000000"/>
          <w:sz w:val="28"/>
          <w:szCs w:val="28"/>
          <w:lang w:eastAsia="ru-RU"/>
        </w:rPr>
        <w:t>остекления</w:t>
      </w:r>
    </w:p>
    <w:p w:rsidR="00963118" w:rsidRPr="00BE71BC" w:rsidRDefault="00963118" w:rsidP="00963118">
      <w:pPr>
        <w:pStyle w:val="3"/>
        <w:spacing w:after="0" w:line="360" w:lineRule="auto"/>
        <w:rPr>
          <w:rFonts w:ascii="Times New Roman" w:hAnsi="Times New Roman" w:cs="Times New Roman"/>
          <w:b/>
          <w:sz w:val="28"/>
          <w:szCs w:val="28"/>
          <w:lang w:val="en-US"/>
        </w:rPr>
      </w:pPr>
      <w:r w:rsidRPr="00BE71BC">
        <w:rPr>
          <w:rFonts w:ascii="Times New Roman" w:hAnsi="Times New Roman" w:cs="Times New Roman"/>
          <w:b/>
          <w:sz w:val="28"/>
          <w:szCs w:val="28"/>
          <w:lang w:val="en-US"/>
        </w:rPr>
        <w:t xml:space="preserve">Research  of  influence  of  operational  impacts  on  the  properties </w:t>
      </w:r>
      <w:r w:rsidRPr="00BE71BC">
        <w:rPr>
          <w:rFonts w:ascii="Times New Roman" w:hAnsi="Times New Roman" w:cs="Times New Roman"/>
          <w:b/>
          <w:sz w:val="28"/>
          <w:szCs w:val="28"/>
          <w:lang w:val="en-US"/>
        </w:rPr>
        <w:br/>
        <w:t>of  polycarbonate  for  details  aircraft  glazing</w:t>
      </w:r>
    </w:p>
    <w:p w:rsidR="00EC0883" w:rsidRPr="00BE71BC" w:rsidRDefault="00EC0883" w:rsidP="00EC0883">
      <w:pPr>
        <w:spacing w:after="0" w:line="360" w:lineRule="auto"/>
        <w:rPr>
          <w:rFonts w:ascii="Times New Roman" w:hAnsi="Times New Roman" w:cs="Times New Roman"/>
          <w:color w:val="000000"/>
          <w:sz w:val="28"/>
          <w:szCs w:val="28"/>
          <w:lang w:val="en-US" w:eastAsia="ru-RU"/>
        </w:rPr>
      </w:pPr>
    </w:p>
    <w:p w:rsidR="00BB1109" w:rsidRPr="00BE71BC" w:rsidRDefault="00BB1109" w:rsidP="00EC0883">
      <w:pPr>
        <w:spacing w:after="0" w:line="360" w:lineRule="auto"/>
        <w:rPr>
          <w:rFonts w:ascii="Times New Roman" w:eastAsia="Times New Roman" w:hAnsi="Times New Roman" w:cs="Times New Roman"/>
          <w:color w:val="000000"/>
          <w:sz w:val="28"/>
          <w:szCs w:val="28"/>
          <w:lang w:val="en-US" w:eastAsia="ru-RU"/>
        </w:rPr>
      </w:pPr>
      <w:proofErr w:type="spellStart"/>
      <w:r w:rsidRPr="00BE71BC">
        <w:rPr>
          <w:rFonts w:ascii="Times New Roman" w:hAnsi="Times New Roman" w:cs="Times New Roman"/>
          <w:color w:val="000000"/>
          <w:sz w:val="28"/>
          <w:szCs w:val="28"/>
          <w:lang w:eastAsia="ru-RU"/>
        </w:rPr>
        <w:t>Исаенкова</w:t>
      </w:r>
      <w:proofErr w:type="spellEnd"/>
      <w:r w:rsidRPr="00BE71BC">
        <w:rPr>
          <w:rFonts w:ascii="Times New Roman" w:hAnsi="Times New Roman" w:cs="Times New Roman"/>
          <w:color w:val="000000"/>
          <w:sz w:val="28"/>
          <w:szCs w:val="28"/>
          <w:lang w:val="en-US" w:eastAsia="ru-RU"/>
        </w:rPr>
        <w:t xml:space="preserve"> </w:t>
      </w:r>
      <w:r w:rsidRPr="00BE71BC">
        <w:rPr>
          <w:rFonts w:ascii="Times New Roman" w:hAnsi="Times New Roman" w:cs="Times New Roman"/>
          <w:color w:val="000000"/>
          <w:sz w:val="28"/>
          <w:szCs w:val="28"/>
          <w:lang w:eastAsia="ru-RU"/>
        </w:rPr>
        <w:t>Ю</w:t>
      </w:r>
      <w:r w:rsidRPr="00BE71BC">
        <w:rPr>
          <w:rFonts w:ascii="Times New Roman" w:hAnsi="Times New Roman" w:cs="Times New Roman"/>
          <w:color w:val="000000"/>
          <w:sz w:val="28"/>
          <w:szCs w:val="28"/>
          <w:lang w:val="en-US" w:eastAsia="ru-RU"/>
        </w:rPr>
        <w:t>.</w:t>
      </w:r>
      <w:r w:rsidRPr="00BE71BC">
        <w:rPr>
          <w:rFonts w:ascii="Times New Roman" w:hAnsi="Times New Roman" w:cs="Times New Roman"/>
          <w:color w:val="000000"/>
          <w:sz w:val="28"/>
          <w:szCs w:val="28"/>
          <w:lang w:eastAsia="ru-RU"/>
        </w:rPr>
        <w:t>А</w:t>
      </w:r>
      <w:r w:rsidRPr="00BE71BC">
        <w:rPr>
          <w:rFonts w:ascii="Times New Roman" w:hAnsi="Times New Roman" w:cs="Times New Roman"/>
          <w:color w:val="000000"/>
          <w:sz w:val="28"/>
          <w:szCs w:val="28"/>
          <w:lang w:val="en-US" w:eastAsia="ru-RU"/>
        </w:rPr>
        <w:t>.</w:t>
      </w:r>
      <w:r w:rsidR="00EC0883" w:rsidRPr="00BE71BC">
        <w:rPr>
          <w:rFonts w:ascii="Times New Roman" w:hAnsi="Times New Roman" w:cs="Times New Roman"/>
          <w:bCs/>
          <w:sz w:val="28"/>
          <w:szCs w:val="28"/>
          <w:vertAlign w:val="superscript"/>
          <w:lang w:val="en-US"/>
        </w:rPr>
        <w:t xml:space="preserve"> 1</w:t>
      </w:r>
      <w:r w:rsidR="00EC0883" w:rsidRPr="00BE71BC">
        <w:rPr>
          <w:rFonts w:ascii="Times New Roman" w:hAnsi="Times New Roman" w:cs="Times New Roman"/>
          <w:color w:val="000000"/>
          <w:sz w:val="28"/>
          <w:szCs w:val="28"/>
          <w:lang w:val="en-US" w:eastAsia="ru-RU"/>
        </w:rPr>
        <w:t>;</w:t>
      </w:r>
      <w:r w:rsidRPr="00BE71BC">
        <w:rPr>
          <w:rFonts w:ascii="Times New Roman" w:hAnsi="Times New Roman" w:cs="Times New Roman"/>
          <w:color w:val="000000"/>
          <w:sz w:val="28"/>
          <w:szCs w:val="28"/>
          <w:lang w:val="en-US" w:eastAsia="ru-RU"/>
        </w:rPr>
        <w:t xml:space="preserve"> </w:t>
      </w:r>
      <w:r w:rsidRPr="00BE71BC">
        <w:rPr>
          <w:rFonts w:ascii="Times New Roman" w:eastAsia="Times New Roman" w:hAnsi="Times New Roman" w:cs="Times New Roman"/>
          <w:color w:val="000000"/>
          <w:sz w:val="28"/>
          <w:szCs w:val="28"/>
          <w:lang w:eastAsia="ru-RU"/>
        </w:rPr>
        <w:t>Мекалина</w:t>
      </w:r>
      <w:r w:rsidRPr="00BE71BC">
        <w:rPr>
          <w:rFonts w:ascii="Times New Roman" w:eastAsia="Times New Roman" w:hAnsi="Times New Roman" w:cs="Times New Roman"/>
          <w:color w:val="000000"/>
          <w:sz w:val="28"/>
          <w:szCs w:val="28"/>
          <w:lang w:val="en-US" w:eastAsia="ru-RU"/>
        </w:rPr>
        <w:t xml:space="preserve"> </w:t>
      </w:r>
      <w:r w:rsidRPr="00BE71BC">
        <w:rPr>
          <w:rFonts w:ascii="Times New Roman" w:eastAsia="Times New Roman" w:hAnsi="Times New Roman" w:cs="Times New Roman"/>
          <w:color w:val="000000"/>
          <w:sz w:val="28"/>
          <w:szCs w:val="28"/>
          <w:lang w:eastAsia="ru-RU"/>
        </w:rPr>
        <w:t>И</w:t>
      </w:r>
      <w:r w:rsidRPr="00BE71BC">
        <w:rPr>
          <w:rFonts w:ascii="Times New Roman" w:eastAsia="Times New Roman" w:hAnsi="Times New Roman" w:cs="Times New Roman"/>
          <w:color w:val="000000"/>
          <w:sz w:val="28"/>
          <w:szCs w:val="28"/>
          <w:lang w:val="en-US" w:eastAsia="ru-RU"/>
        </w:rPr>
        <w:t>.</w:t>
      </w:r>
      <w:r w:rsidRPr="00BE71BC">
        <w:rPr>
          <w:rFonts w:ascii="Times New Roman" w:eastAsia="Times New Roman" w:hAnsi="Times New Roman" w:cs="Times New Roman"/>
          <w:color w:val="000000"/>
          <w:sz w:val="28"/>
          <w:szCs w:val="28"/>
          <w:lang w:eastAsia="ru-RU"/>
        </w:rPr>
        <w:t>В</w:t>
      </w:r>
      <w:r w:rsidRPr="00BE71BC">
        <w:rPr>
          <w:rFonts w:ascii="Times New Roman" w:eastAsia="Times New Roman" w:hAnsi="Times New Roman" w:cs="Times New Roman"/>
          <w:color w:val="000000"/>
          <w:sz w:val="28"/>
          <w:szCs w:val="28"/>
          <w:lang w:val="en-US" w:eastAsia="ru-RU"/>
        </w:rPr>
        <w:t>.</w:t>
      </w:r>
      <w:r w:rsidR="00EC0883" w:rsidRPr="00BE71BC">
        <w:rPr>
          <w:rFonts w:ascii="Times New Roman" w:hAnsi="Times New Roman" w:cs="Times New Roman"/>
          <w:bCs/>
          <w:sz w:val="28"/>
          <w:szCs w:val="28"/>
          <w:vertAlign w:val="superscript"/>
          <w:lang w:val="en-US"/>
        </w:rPr>
        <w:t xml:space="preserve"> 1</w:t>
      </w:r>
      <w:r w:rsidRPr="00BE71BC">
        <w:rPr>
          <w:rFonts w:ascii="Times New Roman" w:eastAsia="Times New Roman" w:hAnsi="Times New Roman" w:cs="Times New Roman"/>
          <w:color w:val="000000"/>
          <w:sz w:val="28"/>
          <w:szCs w:val="28"/>
          <w:lang w:val="en-US" w:eastAsia="ru-RU"/>
        </w:rPr>
        <w:t xml:space="preserve">, </w:t>
      </w:r>
      <w:r w:rsidR="00EC0883" w:rsidRPr="00BE71BC">
        <w:rPr>
          <w:rFonts w:ascii="Times New Roman" w:eastAsia="Times New Roman" w:hAnsi="Times New Roman" w:cs="Times New Roman"/>
          <w:color w:val="000000"/>
          <w:sz w:val="28"/>
          <w:szCs w:val="28"/>
          <w:lang w:eastAsia="ru-RU"/>
        </w:rPr>
        <w:t>к</w:t>
      </w:r>
      <w:r w:rsidR="00EC0883" w:rsidRPr="00BE71BC">
        <w:rPr>
          <w:rFonts w:ascii="Times New Roman" w:eastAsia="Times New Roman" w:hAnsi="Times New Roman" w:cs="Times New Roman"/>
          <w:color w:val="000000"/>
          <w:sz w:val="28"/>
          <w:szCs w:val="28"/>
          <w:lang w:val="en-US" w:eastAsia="ru-RU"/>
        </w:rPr>
        <w:t>.</w:t>
      </w:r>
      <w:r w:rsidR="00EC0883" w:rsidRPr="00BE71BC">
        <w:rPr>
          <w:rFonts w:ascii="Times New Roman" w:eastAsia="Times New Roman" w:hAnsi="Times New Roman" w:cs="Times New Roman"/>
          <w:color w:val="000000"/>
          <w:sz w:val="28"/>
          <w:szCs w:val="28"/>
          <w:lang w:eastAsia="ru-RU"/>
        </w:rPr>
        <w:t>т</w:t>
      </w:r>
      <w:r w:rsidR="00EC0883" w:rsidRPr="00BE71BC">
        <w:rPr>
          <w:rFonts w:ascii="Times New Roman" w:eastAsia="Times New Roman" w:hAnsi="Times New Roman" w:cs="Times New Roman"/>
          <w:color w:val="000000"/>
          <w:sz w:val="28"/>
          <w:szCs w:val="28"/>
          <w:lang w:val="en-US" w:eastAsia="ru-RU"/>
        </w:rPr>
        <w:t>.</w:t>
      </w:r>
      <w:r w:rsidR="00EC0883" w:rsidRPr="00BE71BC">
        <w:rPr>
          <w:rFonts w:ascii="Times New Roman" w:eastAsia="Times New Roman" w:hAnsi="Times New Roman" w:cs="Times New Roman"/>
          <w:color w:val="000000"/>
          <w:sz w:val="28"/>
          <w:szCs w:val="28"/>
          <w:lang w:eastAsia="ru-RU"/>
        </w:rPr>
        <w:t>н</w:t>
      </w:r>
      <w:r w:rsidR="00EC0883" w:rsidRPr="00BE71BC">
        <w:rPr>
          <w:rFonts w:ascii="Times New Roman" w:eastAsia="Times New Roman" w:hAnsi="Times New Roman" w:cs="Times New Roman"/>
          <w:color w:val="000000"/>
          <w:sz w:val="28"/>
          <w:szCs w:val="28"/>
          <w:lang w:val="en-US" w:eastAsia="ru-RU"/>
        </w:rPr>
        <w:t xml:space="preserve">.; </w:t>
      </w:r>
      <w:proofErr w:type="spellStart"/>
      <w:r w:rsidRPr="00BE71BC">
        <w:rPr>
          <w:rFonts w:ascii="Times New Roman" w:eastAsia="Times New Roman" w:hAnsi="Times New Roman" w:cs="Times New Roman"/>
          <w:color w:val="000000"/>
          <w:sz w:val="28"/>
          <w:szCs w:val="28"/>
          <w:lang w:eastAsia="ru-RU"/>
        </w:rPr>
        <w:t>Айзатулина</w:t>
      </w:r>
      <w:proofErr w:type="spellEnd"/>
      <w:r w:rsidRPr="00BE71BC">
        <w:rPr>
          <w:rFonts w:ascii="Times New Roman" w:eastAsia="Times New Roman" w:hAnsi="Times New Roman" w:cs="Times New Roman"/>
          <w:color w:val="000000"/>
          <w:sz w:val="28"/>
          <w:szCs w:val="28"/>
          <w:lang w:val="en-US" w:eastAsia="ru-RU"/>
        </w:rPr>
        <w:t xml:space="preserve"> </w:t>
      </w:r>
      <w:r w:rsidRPr="00BE71BC">
        <w:rPr>
          <w:rFonts w:ascii="Times New Roman" w:eastAsia="Times New Roman" w:hAnsi="Times New Roman" w:cs="Times New Roman"/>
          <w:color w:val="000000"/>
          <w:sz w:val="28"/>
          <w:szCs w:val="28"/>
          <w:lang w:eastAsia="ru-RU"/>
        </w:rPr>
        <w:t>М</w:t>
      </w:r>
      <w:r w:rsidRPr="00BE71BC">
        <w:rPr>
          <w:rFonts w:ascii="Times New Roman" w:eastAsia="Times New Roman" w:hAnsi="Times New Roman" w:cs="Times New Roman"/>
          <w:color w:val="000000"/>
          <w:sz w:val="28"/>
          <w:szCs w:val="28"/>
          <w:lang w:val="en-US" w:eastAsia="ru-RU"/>
        </w:rPr>
        <w:t>.</w:t>
      </w:r>
      <w:r w:rsidRPr="00BE71BC">
        <w:rPr>
          <w:rFonts w:ascii="Times New Roman" w:eastAsia="Times New Roman" w:hAnsi="Times New Roman" w:cs="Times New Roman"/>
          <w:color w:val="000000"/>
          <w:sz w:val="28"/>
          <w:szCs w:val="28"/>
          <w:lang w:eastAsia="ru-RU"/>
        </w:rPr>
        <w:t>К</w:t>
      </w:r>
      <w:r w:rsidRPr="00BE71BC">
        <w:rPr>
          <w:rFonts w:ascii="Times New Roman" w:eastAsia="Times New Roman" w:hAnsi="Times New Roman" w:cs="Times New Roman"/>
          <w:color w:val="000000"/>
          <w:sz w:val="28"/>
          <w:szCs w:val="28"/>
          <w:lang w:val="en-US" w:eastAsia="ru-RU"/>
        </w:rPr>
        <w:t>.</w:t>
      </w:r>
      <w:r w:rsidR="00963118" w:rsidRPr="00BE71BC">
        <w:rPr>
          <w:rFonts w:ascii="Times New Roman" w:hAnsi="Times New Roman" w:cs="Times New Roman"/>
          <w:bCs/>
          <w:sz w:val="28"/>
          <w:szCs w:val="28"/>
          <w:vertAlign w:val="superscript"/>
          <w:lang w:val="en-US"/>
        </w:rPr>
        <w:t xml:space="preserve"> 1</w:t>
      </w:r>
      <w:r w:rsidR="00EC0883" w:rsidRPr="00BE71BC">
        <w:rPr>
          <w:rFonts w:ascii="Times New Roman" w:eastAsia="Times New Roman" w:hAnsi="Times New Roman" w:cs="Times New Roman"/>
          <w:color w:val="000000"/>
          <w:sz w:val="28"/>
          <w:szCs w:val="28"/>
          <w:lang w:val="en-US" w:eastAsia="ru-RU"/>
        </w:rPr>
        <w:t>;</w:t>
      </w:r>
      <w:r w:rsidRPr="00BE71BC">
        <w:rPr>
          <w:rFonts w:ascii="Times New Roman" w:eastAsia="Times New Roman" w:hAnsi="Times New Roman" w:cs="Times New Roman"/>
          <w:color w:val="000000"/>
          <w:sz w:val="28"/>
          <w:szCs w:val="28"/>
          <w:lang w:val="en-US" w:eastAsia="ru-RU"/>
        </w:rPr>
        <w:t xml:space="preserve"> </w:t>
      </w:r>
      <w:r w:rsidR="00963118" w:rsidRPr="00BE71BC">
        <w:rPr>
          <w:rFonts w:ascii="Times New Roman" w:eastAsia="Times New Roman" w:hAnsi="Times New Roman" w:cs="Times New Roman"/>
          <w:color w:val="000000"/>
          <w:sz w:val="28"/>
          <w:szCs w:val="28"/>
          <w:lang w:val="en-US" w:eastAsia="ru-RU"/>
        </w:rPr>
        <w:br/>
      </w:r>
      <w:r w:rsidRPr="00BE71BC">
        <w:rPr>
          <w:rFonts w:ascii="Times New Roman" w:eastAsia="Times New Roman" w:hAnsi="Times New Roman" w:cs="Times New Roman"/>
          <w:color w:val="000000"/>
          <w:sz w:val="28"/>
          <w:szCs w:val="28"/>
          <w:lang w:eastAsia="ru-RU"/>
        </w:rPr>
        <w:t>Сентюрин</w:t>
      </w:r>
      <w:r w:rsidRPr="00BE71BC">
        <w:rPr>
          <w:rFonts w:ascii="Times New Roman" w:eastAsia="Times New Roman" w:hAnsi="Times New Roman" w:cs="Times New Roman"/>
          <w:color w:val="000000"/>
          <w:sz w:val="28"/>
          <w:szCs w:val="28"/>
          <w:lang w:val="en-US" w:eastAsia="ru-RU"/>
        </w:rPr>
        <w:t xml:space="preserve"> </w:t>
      </w:r>
      <w:r w:rsidRPr="00BE71BC">
        <w:rPr>
          <w:rFonts w:ascii="Times New Roman" w:eastAsia="Times New Roman" w:hAnsi="Times New Roman" w:cs="Times New Roman"/>
          <w:color w:val="000000"/>
          <w:sz w:val="28"/>
          <w:szCs w:val="28"/>
          <w:lang w:eastAsia="ru-RU"/>
        </w:rPr>
        <w:t>Е</w:t>
      </w:r>
      <w:r w:rsidRPr="00BE71BC">
        <w:rPr>
          <w:rFonts w:ascii="Times New Roman" w:eastAsia="Times New Roman" w:hAnsi="Times New Roman" w:cs="Times New Roman"/>
          <w:color w:val="000000"/>
          <w:sz w:val="28"/>
          <w:szCs w:val="28"/>
          <w:lang w:val="en-US" w:eastAsia="ru-RU"/>
        </w:rPr>
        <w:t>.</w:t>
      </w:r>
      <w:r w:rsidRPr="00BE71BC">
        <w:rPr>
          <w:rFonts w:ascii="Times New Roman" w:eastAsia="Times New Roman" w:hAnsi="Times New Roman" w:cs="Times New Roman"/>
          <w:color w:val="000000"/>
          <w:sz w:val="28"/>
          <w:szCs w:val="28"/>
          <w:lang w:eastAsia="ru-RU"/>
        </w:rPr>
        <w:t>Г</w:t>
      </w:r>
      <w:r w:rsidRPr="00BE71BC">
        <w:rPr>
          <w:rFonts w:ascii="Times New Roman" w:eastAsia="Times New Roman" w:hAnsi="Times New Roman" w:cs="Times New Roman"/>
          <w:color w:val="000000"/>
          <w:sz w:val="28"/>
          <w:szCs w:val="28"/>
          <w:lang w:val="en-US" w:eastAsia="ru-RU"/>
        </w:rPr>
        <w:t>.</w:t>
      </w:r>
      <w:r w:rsidR="00963118" w:rsidRPr="00BE71BC">
        <w:rPr>
          <w:rFonts w:ascii="Times New Roman" w:hAnsi="Times New Roman" w:cs="Times New Roman"/>
          <w:bCs/>
          <w:sz w:val="28"/>
          <w:szCs w:val="28"/>
          <w:vertAlign w:val="superscript"/>
          <w:lang w:val="en-US"/>
        </w:rPr>
        <w:t xml:space="preserve"> 1</w:t>
      </w:r>
      <w:r w:rsidR="00EC0883" w:rsidRPr="00BE71BC">
        <w:rPr>
          <w:rFonts w:ascii="Times New Roman" w:eastAsia="Times New Roman" w:hAnsi="Times New Roman" w:cs="Times New Roman"/>
          <w:color w:val="000000"/>
          <w:sz w:val="28"/>
          <w:szCs w:val="28"/>
          <w:lang w:val="en-US" w:eastAsia="ru-RU"/>
        </w:rPr>
        <w:t xml:space="preserve">, </w:t>
      </w:r>
      <w:r w:rsidR="00EC0883" w:rsidRPr="00BE71BC">
        <w:rPr>
          <w:rFonts w:ascii="Times New Roman" w:eastAsia="Times New Roman" w:hAnsi="Times New Roman" w:cs="Times New Roman"/>
          <w:color w:val="000000"/>
          <w:sz w:val="28"/>
          <w:szCs w:val="28"/>
          <w:lang w:eastAsia="ru-RU"/>
        </w:rPr>
        <w:t>к</w:t>
      </w:r>
      <w:r w:rsidR="00EC0883" w:rsidRPr="00BE71BC">
        <w:rPr>
          <w:rFonts w:ascii="Times New Roman" w:eastAsia="Times New Roman" w:hAnsi="Times New Roman" w:cs="Times New Roman"/>
          <w:color w:val="000000"/>
          <w:sz w:val="28"/>
          <w:szCs w:val="28"/>
          <w:lang w:val="en-US" w:eastAsia="ru-RU"/>
        </w:rPr>
        <w:t>.</w:t>
      </w:r>
      <w:r w:rsidR="00EC0883" w:rsidRPr="00BE71BC">
        <w:rPr>
          <w:rFonts w:ascii="Times New Roman" w:eastAsia="Times New Roman" w:hAnsi="Times New Roman" w:cs="Times New Roman"/>
          <w:color w:val="000000"/>
          <w:sz w:val="28"/>
          <w:szCs w:val="28"/>
          <w:lang w:eastAsia="ru-RU"/>
        </w:rPr>
        <w:t>т</w:t>
      </w:r>
      <w:r w:rsidR="00EC0883" w:rsidRPr="00BE71BC">
        <w:rPr>
          <w:rFonts w:ascii="Times New Roman" w:eastAsia="Times New Roman" w:hAnsi="Times New Roman" w:cs="Times New Roman"/>
          <w:color w:val="000000"/>
          <w:sz w:val="28"/>
          <w:szCs w:val="28"/>
          <w:lang w:val="en-US" w:eastAsia="ru-RU"/>
        </w:rPr>
        <w:t>.</w:t>
      </w:r>
      <w:r w:rsidR="00EC0883" w:rsidRPr="00BE71BC">
        <w:rPr>
          <w:rFonts w:ascii="Times New Roman" w:eastAsia="Times New Roman" w:hAnsi="Times New Roman" w:cs="Times New Roman"/>
          <w:color w:val="000000"/>
          <w:sz w:val="28"/>
          <w:szCs w:val="28"/>
          <w:lang w:eastAsia="ru-RU"/>
        </w:rPr>
        <w:t>н</w:t>
      </w:r>
      <w:r w:rsidR="00EC0883" w:rsidRPr="00BE71BC">
        <w:rPr>
          <w:rFonts w:ascii="Times New Roman" w:eastAsia="Times New Roman" w:hAnsi="Times New Roman" w:cs="Times New Roman"/>
          <w:color w:val="000000"/>
          <w:sz w:val="28"/>
          <w:szCs w:val="28"/>
          <w:lang w:val="en-US" w:eastAsia="ru-RU"/>
        </w:rPr>
        <w:t>.</w:t>
      </w:r>
    </w:p>
    <w:p w:rsidR="00963118" w:rsidRPr="00BE71BC" w:rsidRDefault="00963118" w:rsidP="00963118">
      <w:pPr>
        <w:spacing w:after="0" w:line="360" w:lineRule="auto"/>
        <w:rPr>
          <w:rFonts w:ascii="Times New Roman" w:hAnsi="Times New Roman" w:cs="Times New Roman"/>
          <w:i/>
          <w:sz w:val="28"/>
          <w:szCs w:val="28"/>
          <w:lang w:val="en-US"/>
        </w:rPr>
      </w:pPr>
      <w:r w:rsidRPr="00BE71BC">
        <w:rPr>
          <w:rFonts w:ascii="Times New Roman" w:hAnsi="Times New Roman" w:cs="Times New Roman"/>
          <w:sz w:val="28"/>
          <w:szCs w:val="28"/>
          <w:lang w:val="en-US"/>
        </w:rPr>
        <w:t xml:space="preserve">J.A. </w:t>
      </w:r>
      <w:proofErr w:type="spellStart"/>
      <w:r w:rsidRPr="00BE71BC">
        <w:rPr>
          <w:rFonts w:ascii="Times New Roman" w:hAnsi="Times New Roman" w:cs="Times New Roman"/>
          <w:sz w:val="28"/>
          <w:szCs w:val="28"/>
          <w:lang w:val="en-US"/>
        </w:rPr>
        <w:t>Isaenkova</w:t>
      </w:r>
      <w:proofErr w:type="spellEnd"/>
      <w:r w:rsidRPr="00BE71BC">
        <w:rPr>
          <w:rStyle w:val="FontStyle11"/>
          <w:rFonts w:ascii="Times New Roman" w:hAnsi="Times New Roman" w:cs="Times New Roman"/>
          <w:i w:val="0"/>
          <w:sz w:val="28"/>
          <w:szCs w:val="28"/>
          <w:lang w:val="en-US"/>
        </w:rPr>
        <w:t xml:space="preserve">, I.V. </w:t>
      </w:r>
      <w:proofErr w:type="spellStart"/>
      <w:r w:rsidRPr="00BE71BC">
        <w:rPr>
          <w:rStyle w:val="FontStyle11"/>
          <w:rFonts w:ascii="Times New Roman" w:hAnsi="Times New Roman" w:cs="Times New Roman"/>
          <w:i w:val="0"/>
          <w:sz w:val="28"/>
          <w:szCs w:val="28"/>
          <w:lang w:val="en-US"/>
        </w:rPr>
        <w:t>Mekalina</w:t>
      </w:r>
      <w:proofErr w:type="spellEnd"/>
      <w:r w:rsidRPr="00BE71BC">
        <w:rPr>
          <w:rStyle w:val="FontStyle11"/>
          <w:rFonts w:ascii="Times New Roman" w:hAnsi="Times New Roman" w:cs="Times New Roman"/>
          <w:i w:val="0"/>
          <w:sz w:val="28"/>
          <w:szCs w:val="28"/>
          <w:lang w:val="en-US"/>
        </w:rPr>
        <w:t xml:space="preserve">, M.K. </w:t>
      </w:r>
      <w:proofErr w:type="spellStart"/>
      <w:r w:rsidRPr="00BE71BC">
        <w:rPr>
          <w:rStyle w:val="FontStyle11"/>
          <w:rFonts w:ascii="Times New Roman" w:hAnsi="Times New Roman" w:cs="Times New Roman"/>
          <w:i w:val="0"/>
          <w:sz w:val="28"/>
          <w:szCs w:val="28"/>
          <w:lang w:val="en-US"/>
        </w:rPr>
        <w:t>Aizatulina</w:t>
      </w:r>
      <w:proofErr w:type="spellEnd"/>
      <w:r w:rsidRPr="00BE71BC">
        <w:rPr>
          <w:rStyle w:val="FontStyle11"/>
          <w:rFonts w:ascii="Times New Roman" w:hAnsi="Times New Roman" w:cs="Times New Roman"/>
          <w:i w:val="0"/>
          <w:sz w:val="28"/>
          <w:szCs w:val="28"/>
          <w:lang w:val="en-US"/>
        </w:rPr>
        <w:t xml:space="preserve">, E.G. </w:t>
      </w:r>
      <w:proofErr w:type="spellStart"/>
      <w:r w:rsidRPr="00BE71BC">
        <w:rPr>
          <w:rStyle w:val="FontStyle11"/>
          <w:rFonts w:ascii="Times New Roman" w:hAnsi="Times New Roman" w:cs="Times New Roman"/>
          <w:i w:val="0"/>
          <w:sz w:val="28"/>
          <w:szCs w:val="28"/>
          <w:lang w:val="en-US"/>
        </w:rPr>
        <w:t>Sentiourin</w:t>
      </w:r>
      <w:proofErr w:type="spellEnd"/>
    </w:p>
    <w:p w:rsidR="00963118" w:rsidRPr="00BE71BC" w:rsidRDefault="00963118" w:rsidP="00EC0883">
      <w:pPr>
        <w:spacing w:after="0" w:line="360" w:lineRule="auto"/>
        <w:rPr>
          <w:rFonts w:ascii="Times New Roman" w:eastAsia="Times New Roman" w:hAnsi="Times New Roman" w:cs="Times New Roman"/>
          <w:color w:val="000000"/>
          <w:sz w:val="28"/>
          <w:szCs w:val="28"/>
          <w:lang w:val="en-US" w:eastAsia="ru-RU"/>
        </w:rPr>
      </w:pPr>
    </w:p>
    <w:p w:rsidR="002124FA" w:rsidRPr="00BE71BC" w:rsidRDefault="002124FA" w:rsidP="002124FA">
      <w:pPr>
        <w:spacing w:after="0" w:line="360" w:lineRule="auto"/>
        <w:rPr>
          <w:rFonts w:ascii="Times New Roman" w:eastAsia="Times New Roman" w:hAnsi="Times New Roman" w:cs="Times New Roman"/>
          <w:i/>
          <w:color w:val="FF0000"/>
          <w:sz w:val="28"/>
          <w:szCs w:val="28"/>
          <w:lang w:eastAsia="ru-RU"/>
        </w:rPr>
      </w:pPr>
      <w:r w:rsidRPr="00BE71BC">
        <w:rPr>
          <w:rFonts w:ascii="Times New Roman" w:eastAsia="Times New Roman" w:hAnsi="Times New Roman" w:cs="Times New Roman"/>
          <w:i/>
          <w:sz w:val="28"/>
          <w:szCs w:val="28"/>
          <w:vertAlign w:val="superscript"/>
          <w:lang w:eastAsia="ru-RU"/>
        </w:rPr>
        <w:t>1</w:t>
      </w:r>
      <w:r w:rsidRPr="00BE71BC">
        <w:rPr>
          <w:rFonts w:ascii="Times New Roman" w:eastAsia="Times New Roman" w:hAnsi="Times New Roman" w:cs="Times New Roman"/>
          <w:i/>
          <w:sz w:val="28"/>
          <w:szCs w:val="28"/>
          <w:lang w:eastAsia="ru-RU"/>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 (ФГУП «ВИАМ»)</w:t>
      </w:r>
    </w:p>
    <w:p w:rsidR="002124FA" w:rsidRPr="00BE71BC" w:rsidRDefault="002124FA" w:rsidP="002124FA">
      <w:pPr>
        <w:spacing w:after="0" w:line="360" w:lineRule="auto"/>
        <w:rPr>
          <w:rFonts w:ascii="Times New Roman" w:eastAsia="Times New Roman" w:hAnsi="Times New Roman" w:cs="Times New Roman"/>
          <w:i/>
          <w:sz w:val="28"/>
          <w:szCs w:val="28"/>
          <w:lang w:val="en-US" w:eastAsia="ru-RU"/>
        </w:rPr>
      </w:pPr>
      <w:r w:rsidRPr="00BE71BC">
        <w:rPr>
          <w:rFonts w:ascii="Times New Roman" w:eastAsia="Times New Roman" w:hAnsi="Times New Roman" w:cs="Times New Roman"/>
          <w:sz w:val="28"/>
          <w:szCs w:val="28"/>
          <w:vertAlign w:val="superscript"/>
          <w:lang w:val="en-US" w:eastAsia="ru-RU"/>
        </w:rPr>
        <w:t>1</w:t>
      </w:r>
      <w:r w:rsidRPr="00BE71BC">
        <w:rPr>
          <w:rFonts w:ascii="Times New Roman" w:eastAsia="Times New Roman" w:hAnsi="Times New Roman" w:cs="Times New Roman"/>
          <w:i/>
          <w:sz w:val="28"/>
          <w:szCs w:val="28"/>
          <w:lang w:val="en-US" w:eastAsia="ru-RU"/>
        </w:rPr>
        <w:t>Federal state unitary enterprise «All-Russian scientific research institute of aviation material», State research center of the Russian Federation (FSUE «VIAM»)</w:t>
      </w:r>
    </w:p>
    <w:p w:rsidR="002124FA" w:rsidRPr="00BE71BC" w:rsidRDefault="002124FA" w:rsidP="00EC0883">
      <w:pPr>
        <w:spacing w:after="0" w:line="360" w:lineRule="auto"/>
        <w:rPr>
          <w:rFonts w:ascii="Times New Roman" w:eastAsia="Times New Roman" w:hAnsi="Times New Roman" w:cs="Times New Roman"/>
          <w:color w:val="000000"/>
          <w:sz w:val="28"/>
          <w:szCs w:val="28"/>
          <w:lang w:val="en-US" w:eastAsia="ru-RU"/>
        </w:rPr>
      </w:pPr>
    </w:p>
    <w:p w:rsidR="00A72689" w:rsidRPr="00BE71BC" w:rsidRDefault="00A72689" w:rsidP="00963118">
      <w:pPr>
        <w:spacing w:after="0" w:line="360" w:lineRule="auto"/>
        <w:ind w:firstLine="709"/>
        <w:rPr>
          <w:rFonts w:ascii="Times New Roman" w:hAnsi="Times New Roman" w:cs="Times New Roman"/>
          <w:b/>
          <w:bCs/>
          <w:i/>
          <w:sz w:val="28"/>
          <w:szCs w:val="28"/>
        </w:rPr>
      </w:pPr>
      <w:r w:rsidRPr="00BE71BC">
        <w:rPr>
          <w:rFonts w:ascii="Times New Roman" w:eastAsia="Times New Roman" w:hAnsi="Times New Roman" w:cs="Times New Roman"/>
          <w:b/>
          <w:i/>
          <w:color w:val="000000"/>
          <w:sz w:val="28"/>
          <w:szCs w:val="28"/>
          <w:lang w:eastAsia="ru-RU"/>
        </w:rPr>
        <w:t>Аннотация</w:t>
      </w:r>
      <w:r w:rsidR="00963118" w:rsidRPr="00BE71BC">
        <w:rPr>
          <w:rFonts w:ascii="Times New Roman" w:eastAsia="Times New Roman" w:hAnsi="Times New Roman" w:cs="Times New Roman"/>
          <w:b/>
          <w:i/>
          <w:color w:val="000000"/>
          <w:sz w:val="28"/>
          <w:szCs w:val="28"/>
          <w:lang w:eastAsia="ru-RU"/>
        </w:rPr>
        <w:t>:</w:t>
      </w:r>
    </w:p>
    <w:p w:rsidR="00D20FF6" w:rsidRPr="00BE71BC" w:rsidRDefault="00D20FF6" w:rsidP="00963118">
      <w:pPr>
        <w:spacing w:after="0" w:line="360" w:lineRule="auto"/>
        <w:ind w:firstLine="709"/>
        <w:jc w:val="both"/>
        <w:rPr>
          <w:rFonts w:ascii="Times New Roman" w:hAnsi="Times New Roman" w:cs="Times New Roman"/>
          <w:sz w:val="28"/>
          <w:szCs w:val="28"/>
        </w:rPr>
      </w:pPr>
      <w:r w:rsidRPr="00BE71BC">
        <w:rPr>
          <w:rFonts w:ascii="Times New Roman" w:hAnsi="Times New Roman" w:cs="Times New Roman"/>
          <w:sz w:val="28"/>
          <w:szCs w:val="28"/>
        </w:rPr>
        <w:t>В данной работе рассматривается один из наиболее опасных эксплуатационных факторов – температурное воздействие, которое приводит к появлению трещин серебра.</w:t>
      </w:r>
      <w:r w:rsidR="00A72689" w:rsidRPr="00BE71BC">
        <w:rPr>
          <w:rFonts w:ascii="Times New Roman" w:hAnsi="Times New Roman" w:cs="Times New Roman"/>
          <w:bCs/>
          <w:sz w:val="28"/>
          <w:szCs w:val="28"/>
        </w:rPr>
        <w:t xml:space="preserve"> Представлены результаты по </w:t>
      </w:r>
      <w:r w:rsidR="00A72689" w:rsidRPr="00BE71BC">
        <w:rPr>
          <w:rFonts w:ascii="Times New Roman" w:hAnsi="Times New Roman" w:cs="Times New Roman"/>
          <w:sz w:val="28"/>
          <w:szCs w:val="28"/>
        </w:rPr>
        <w:t xml:space="preserve">влиянию различных растворителей на стойкость к поверхностному растрескиванию </w:t>
      </w:r>
      <w:r w:rsidR="00A72689" w:rsidRPr="00BE71BC">
        <w:rPr>
          <w:rFonts w:ascii="Times New Roman" w:hAnsi="Times New Roman" w:cs="Times New Roman"/>
          <w:bCs/>
          <w:sz w:val="28"/>
          <w:szCs w:val="28"/>
        </w:rPr>
        <w:t>(«</w:t>
      </w:r>
      <w:proofErr w:type="spellStart"/>
      <w:r w:rsidR="00A72689" w:rsidRPr="00BE71BC">
        <w:rPr>
          <w:rFonts w:ascii="Times New Roman" w:hAnsi="Times New Roman" w:cs="Times New Roman"/>
          <w:bCs/>
          <w:sz w:val="28"/>
          <w:szCs w:val="28"/>
        </w:rPr>
        <w:t>серебростойкость</w:t>
      </w:r>
      <w:proofErr w:type="spellEnd"/>
      <w:r w:rsidR="00A72689" w:rsidRPr="00BE71BC">
        <w:rPr>
          <w:rFonts w:ascii="Times New Roman" w:hAnsi="Times New Roman" w:cs="Times New Roman"/>
          <w:bCs/>
          <w:sz w:val="28"/>
          <w:szCs w:val="28"/>
        </w:rPr>
        <w:t xml:space="preserve">») </w:t>
      </w:r>
      <w:proofErr w:type="spellStart"/>
      <w:r w:rsidR="00A72689" w:rsidRPr="00BE71BC">
        <w:rPr>
          <w:rFonts w:ascii="Times New Roman" w:hAnsi="Times New Roman" w:cs="Times New Roman"/>
          <w:bCs/>
          <w:sz w:val="28"/>
          <w:szCs w:val="28"/>
        </w:rPr>
        <w:t>акрилатных</w:t>
      </w:r>
      <w:proofErr w:type="spellEnd"/>
      <w:r w:rsidR="00A72689" w:rsidRPr="00BE71BC">
        <w:rPr>
          <w:rFonts w:ascii="Times New Roman" w:hAnsi="Times New Roman" w:cs="Times New Roman"/>
          <w:bCs/>
          <w:sz w:val="28"/>
          <w:szCs w:val="28"/>
        </w:rPr>
        <w:t xml:space="preserve"> оргстекол и</w:t>
      </w:r>
      <w:r w:rsidR="00A72689" w:rsidRPr="00BE71BC">
        <w:rPr>
          <w:rFonts w:ascii="Times New Roman" w:hAnsi="Times New Roman" w:cs="Times New Roman"/>
          <w:sz w:val="28"/>
          <w:szCs w:val="28"/>
        </w:rPr>
        <w:t xml:space="preserve"> поликарбоната</w:t>
      </w:r>
      <w:r w:rsidR="005D5F84" w:rsidRPr="00BE71BC">
        <w:rPr>
          <w:rFonts w:ascii="Times New Roman" w:hAnsi="Times New Roman" w:cs="Times New Roman"/>
          <w:sz w:val="28"/>
          <w:szCs w:val="28"/>
        </w:rPr>
        <w:t>. У</w:t>
      </w:r>
      <w:r w:rsidRPr="00BE71BC">
        <w:rPr>
          <w:rFonts w:ascii="Times New Roman" w:hAnsi="Times New Roman" w:cs="Times New Roman"/>
          <w:bCs/>
          <w:sz w:val="28"/>
          <w:szCs w:val="28"/>
        </w:rPr>
        <w:t>становлено различие в поведении ПК и серийных оргстекол при температурных воздействиях.</w:t>
      </w:r>
    </w:p>
    <w:p w:rsidR="00A72689" w:rsidRPr="00BE71BC" w:rsidRDefault="00A72689" w:rsidP="00EC0883">
      <w:pPr>
        <w:spacing w:after="0" w:line="360" w:lineRule="auto"/>
        <w:ind w:firstLine="624"/>
        <w:jc w:val="both"/>
        <w:rPr>
          <w:rFonts w:ascii="Times New Roman" w:hAnsi="Times New Roman" w:cs="Times New Roman"/>
          <w:sz w:val="28"/>
          <w:szCs w:val="28"/>
        </w:rPr>
      </w:pPr>
      <w:r w:rsidRPr="00BE71BC">
        <w:rPr>
          <w:rFonts w:ascii="Times New Roman" w:hAnsi="Times New Roman" w:cs="Times New Roman"/>
          <w:sz w:val="28"/>
          <w:szCs w:val="28"/>
        </w:rPr>
        <w:t xml:space="preserve">Работа выполнена в рамках реализации комплексного направления 15.4: Оптические материалы и материалы остекления («Стратегические </w:t>
      </w:r>
      <w:r w:rsidRPr="00BE71BC">
        <w:rPr>
          <w:rFonts w:ascii="Times New Roman" w:hAnsi="Times New Roman" w:cs="Times New Roman"/>
          <w:sz w:val="28"/>
          <w:szCs w:val="28"/>
        </w:rPr>
        <w:lastRenderedPageBreak/>
        <w:t>направления развития материалов и технологий их переработки на период до 2030 года») [1</w:t>
      </w:r>
      <w:r w:rsidR="00963118" w:rsidRPr="00BE71BC">
        <w:rPr>
          <w:rFonts w:ascii="Times New Roman" w:hAnsi="Times New Roman" w:cs="Times New Roman"/>
          <w:sz w:val="28"/>
          <w:szCs w:val="28"/>
        </w:rPr>
        <w:t>–</w:t>
      </w:r>
      <w:r w:rsidRPr="00BE71BC">
        <w:rPr>
          <w:rFonts w:ascii="Times New Roman" w:hAnsi="Times New Roman" w:cs="Times New Roman"/>
          <w:sz w:val="28"/>
          <w:szCs w:val="28"/>
        </w:rPr>
        <w:t>5].</w:t>
      </w:r>
    </w:p>
    <w:p w:rsidR="00963118" w:rsidRPr="00BE71BC" w:rsidRDefault="00A72689" w:rsidP="00EC0883">
      <w:pPr>
        <w:spacing w:after="0" w:line="360" w:lineRule="auto"/>
        <w:ind w:firstLine="624"/>
        <w:jc w:val="both"/>
        <w:rPr>
          <w:rFonts w:ascii="Times New Roman" w:hAnsi="Times New Roman" w:cs="Times New Roman"/>
          <w:b/>
          <w:sz w:val="28"/>
          <w:szCs w:val="28"/>
        </w:rPr>
      </w:pPr>
      <w:r w:rsidRPr="00BE71BC">
        <w:rPr>
          <w:rFonts w:ascii="Times New Roman" w:hAnsi="Times New Roman" w:cs="Times New Roman"/>
          <w:b/>
          <w:i/>
          <w:sz w:val="28"/>
          <w:szCs w:val="28"/>
        </w:rPr>
        <w:t>Ключевые слова:</w:t>
      </w:r>
      <w:r w:rsidRPr="00BE71BC">
        <w:rPr>
          <w:rFonts w:ascii="Times New Roman" w:hAnsi="Times New Roman" w:cs="Times New Roman"/>
          <w:b/>
          <w:sz w:val="28"/>
          <w:szCs w:val="28"/>
        </w:rPr>
        <w:t xml:space="preserve"> </w:t>
      </w:r>
    </w:p>
    <w:p w:rsidR="00A72689" w:rsidRPr="00BE71BC" w:rsidRDefault="00A72689" w:rsidP="00EC0883">
      <w:pPr>
        <w:spacing w:after="0" w:line="360" w:lineRule="auto"/>
        <w:ind w:firstLine="624"/>
        <w:jc w:val="both"/>
        <w:rPr>
          <w:rFonts w:ascii="Times New Roman" w:hAnsi="Times New Roman" w:cs="Times New Roman"/>
          <w:sz w:val="28"/>
          <w:szCs w:val="28"/>
        </w:rPr>
      </w:pPr>
      <w:proofErr w:type="spellStart"/>
      <w:r w:rsidRPr="00BE71BC">
        <w:rPr>
          <w:rFonts w:ascii="Times New Roman" w:hAnsi="Times New Roman" w:cs="Times New Roman"/>
          <w:sz w:val="28"/>
          <w:szCs w:val="28"/>
        </w:rPr>
        <w:t>полиметилметакрилатные</w:t>
      </w:r>
      <w:proofErr w:type="spellEnd"/>
      <w:r w:rsidRPr="00BE71BC">
        <w:rPr>
          <w:rFonts w:ascii="Times New Roman" w:hAnsi="Times New Roman" w:cs="Times New Roman"/>
          <w:sz w:val="28"/>
          <w:szCs w:val="28"/>
        </w:rPr>
        <w:t xml:space="preserve"> оргстекла, поликарбонат, «</w:t>
      </w:r>
      <w:proofErr w:type="spellStart"/>
      <w:r w:rsidRPr="00BE71BC">
        <w:rPr>
          <w:rFonts w:ascii="Times New Roman" w:hAnsi="Times New Roman" w:cs="Times New Roman"/>
          <w:sz w:val="28"/>
          <w:szCs w:val="28"/>
        </w:rPr>
        <w:t>серебростойкость</w:t>
      </w:r>
      <w:proofErr w:type="spellEnd"/>
      <w:r w:rsidRPr="00BE71BC">
        <w:rPr>
          <w:rFonts w:ascii="Times New Roman" w:hAnsi="Times New Roman" w:cs="Times New Roman"/>
          <w:sz w:val="28"/>
          <w:szCs w:val="28"/>
        </w:rPr>
        <w:t>», ударная вязкость, тяжи, растворитель.</w:t>
      </w:r>
    </w:p>
    <w:p w:rsidR="00D20FF6" w:rsidRPr="00BE71BC" w:rsidRDefault="00D20FF6" w:rsidP="00EC0883">
      <w:pPr>
        <w:spacing w:after="0" w:line="360" w:lineRule="auto"/>
        <w:ind w:firstLine="624"/>
        <w:jc w:val="both"/>
        <w:rPr>
          <w:rFonts w:ascii="Times New Roman" w:hAnsi="Times New Roman" w:cs="Times New Roman"/>
          <w:sz w:val="28"/>
          <w:szCs w:val="28"/>
        </w:rPr>
      </w:pPr>
    </w:p>
    <w:p w:rsidR="00A72689" w:rsidRPr="00BE71BC" w:rsidRDefault="00A72689" w:rsidP="00963118">
      <w:pPr>
        <w:pStyle w:val="3"/>
        <w:spacing w:after="0" w:line="360" w:lineRule="auto"/>
        <w:ind w:firstLine="709"/>
        <w:rPr>
          <w:rFonts w:ascii="Times New Roman" w:hAnsi="Times New Roman" w:cs="Times New Roman"/>
          <w:b/>
          <w:i/>
          <w:sz w:val="28"/>
          <w:szCs w:val="28"/>
        </w:rPr>
      </w:pPr>
      <w:r w:rsidRPr="00BE71BC">
        <w:rPr>
          <w:rFonts w:ascii="Times New Roman" w:hAnsi="Times New Roman" w:cs="Times New Roman"/>
          <w:b/>
          <w:i/>
          <w:sz w:val="28"/>
          <w:szCs w:val="28"/>
          <w:lang w:val="en-US"/>
        </w:rPr>
        <w:t>Abstract</w:t>
      </w:r>
      <w:r w:rsidR="00963118" w:rsidRPr="00BE71BC">
        <w:rPr>
          <w:rFonts w:ascii="Times New Roman" w:hAnsi="Times New Roman" w:cs="Times New Roman"/>
          <w:b/>
          <w:i/>
          <w:sz w:val="28"/>
          <w:szCs w:val="28"/>
        </w:rPr>
        <w:t>:</w:t>
      </w:r>
    </w:p>
    <w:p w:rsidR="00A72689" w:rsidRPr="00BE71BC" w:rsidRDefault="00A72689" w:rsidP="00963118">
      <w:pPr>
        <w:pStyle w:val="3"/>
        <w:spacing w:after="0" w:line="360" w:lineRule="auto"/>
        <w:ind w:firstLine="709"/>
        <w:jc w:val="both"/>
        <w:rPr>
          <w:rFonts w:ascii="Times New Roman" w:hAnsi="Times New Roman" w:cs="Times New Roman"/>
          <w:sz w:val="28"/>
          <w:szCs w:val="28"/>
          <w:lang w:val="en-US"/>
        </w:rPr>
      </w:pPr>
      <w:r w:rsidRPr="00BE71BC">
        <w:rPr>
          <w:rFonts w:ascii="Times New Roman" w:hAnsi="Times New Roman" w:cs="Times New Roman"/>
          <w:sz w:val="28"/>
          <w:szCs w:val="28"/>
          <w:lang w:val="en-US"/>
        </w:rPr>
        <w:t xml:space="preserve">In </w:t>
      </w:r>
      <w:r w:rsidR="00D20FF6" w:rsidRPr="00BE71BC">
        <w:rPr>
          <w:rFonts w:ascii="Times New Roman" w:hAnsi="Times New Roman" w:cs="Times New Roman"/>
          <w:sz w:val="28"/>
          <w:szCs w:val="28"/>
          <w:lang w:val="en-US"/>
        </w:rPr>
        <w:t xml:space="preserve">this paper we consider one of the most dangerous operational factors – temperature the impact of which leads to the appearance of “silver cracks” </w:t>
      </w:r>
      <w:r w:rsidRPr="00BE71BC">
        <w:rPr>
          <w:rFonts w:ascii="Times New Roman" w:hAnsi="Times New Roman" w:cs="Times New Roman"/>
          <w:sz w:val="28"/>
          <w:szCs w:val="28"/>
          <w:lang w:val="en-US"/>
        </w:rPr>
        <w:t>Results on influence of various solvents on resistance to the surface cracking fissuring are presented (“crack resistance”) of acryl</w:t>
      </w:r>
      <w:r w:rsidR="005D5F84" w:rsidRPr="00BE71BC">
        <w:rPr>
          <w:rFonts w:ascii="Times New Roman" w:hAnsi="Times New Roman" w:cs="Times New Roman"/>
          <w:sz w:val="28"/>
          <w:szCs w:val="28"/>
          <w:lang w:val="en-US"/>
        </w:rPr>
        <w:t xml:space="preserve">ate Plexiglas and polycarbonate. </w:t>
      </w:r>
      <w:proofErr w:type="gramStart"/>
      <w:r w:rsidR="005D5F84" w:rsidRPr="00BE71BC">
        <w:rPr>
          <w:rFonts w:ascii="Times New Roman" w:hAnsi="Times New Roman" w:cs="Times New Roman"/>
          <w:sz w:val="28"/>
          <w:szCs w:val="28"/>
          <w:lang w:val="en-US"/>
        </w:rPr>
        <w:t>The difference in the behavior of polycarbonate and organic glasses at temperatures impacts.</w:t>
      </w:r>
      <w:proofErr w:type="gramEnd"/>
    </w:p>
    <w:p w:rsidR="00A72689" w:rsidRPr="00BE71BC" w:rsidRDefault="00A72689" w:rsidP="00963118">
      <w:pPr>
        <w:pStyle w:val="3"/>
        <w:spacing w:after="0" w:line="360" w:lineRule="auto"/>
        <w:ind w:firstLine="709"/>
        <w:jc w:val="both"/>
        <w:rPr>
          <w:rFonts w:ascii="Times New Roman" w:hAnsi="Times New Roman" w:cs="Times New Roman"/>
          <w:sz w:val="28"/>
          <w:szCs w:val="28"/>
          <w:lang w:val="en-US"/>
        </w:rPr>
      </w:pPr>
      <w:r w:rsidRPr="00BE71BC">
        <w:rPr>
          <w:rFonts w:ascii="Times New Roman" w:hAnsi="Times New Roman" w:cs="Times New Roman"/>
          <w:sz w:val="28"/>
          <w:szCs w:val="28"/>
          <w:lang w:val="en-US"/>
        </w:rPr>
        <w:t>Work carried out in the framework of the integrated areas of 15.4: Optical mat</w:t>
      </w:r>
      <w:r w:rsidR="00C61E78" w:rsidRPr="00BE71BC">
        <w:rPr>
          <w:rFonts w:ascii="Times New Roman" w:hAnsi="Times New Roman" w:cs="Times New Roman"/>
          <w:sz w:val="28"/>
          <w:szCs w:val="28"/>
          <w:lang w:val="en-US"/>
        </w:rPr>
        <w:t>erials and glazing materials («</w:t>
      </w:r>
      <w:r w:rsidRPr="00BE71BC">
        <w:rPr>
          <w:rFonts w:ascii="Times New Roman" w:hAnsi="Times New Roman" w:cs="Times New Roman"/>
          <w:sz w:val="28"/>
          <w:szCs w:val="28"/>
          <w:lang w:val="en-US"/>
        </w:rPr>
        <w:t>Strategic directions of development of materials and technologies of their processing for the period up to 2030</w:t>
      </w:r>
      <w:r w:rsidR="00C61E78" w:rsidRPr="00BE71BC">
        <w:rPr>
          <w:rFonts w:ascii="Times New Roman" w:hAnsi="Times New Roman" w:cs="Times New Roman"/>
          <w:sz w:val="28"/>
          <w:szCs w:val="28"/>
          <w:lang w:val="en-US"/>
        </w:rPr>
        <w:t>»</w:t>
      </w:r>
      <w:r w:rsidRPr="00BE71BC">
        <w:rPr>
          <w:rFonts w:ascii="Times New Roman" w:hAnsi="Times New Roman" w:cs="Times New Roman"/>
          <w:sz w:val="28"/>
          <w:szCs w:val="28"/>
          <w:lang w:val="en-US"/>
        </w:rPr>
        <w:t>)</w:t>
      </w:r>
      <w:r w:rsidR="00C61E78" w:rsidRPr="00BE71BC">
        <w:rPr>
          <w:rFonts w:ascii="Times New Roman" w:hAnsi="Times New Roman" w:cs="Times New Roman"/>
          <w:sz w:val="28"/>
          <w:szCs w:val="28"/>
          <w:lang w:val="en-US"/>
        </w:rPr>
        <w:t xml:space="preserve"> </w:t>
      </w:r>
      <w:r w:rsidRPr="00BE71BC">
        <w:rPr>
          <w:rFonts w:ascii="Times New Roman" w:hAnsi="Times New Roman" w:cs="Times New Roman"/>
          <w:sz w:val="28"/>
          <w:szCs w:val="28"/>
          <w:lang w:val="en-US"/>
        </w:rPr>
        <w:t>[1</w:t>
      </w:r>
      <w:r w:rsidR="00C61E78" w:rsidRPr="00BE71BC">
        <w:rPr>
          <w:rFonts w:ascii="Times New Roman" w:hAnsi="Times New Roman" w:cs="Times New Roman"/>
          <w:sz w:val="28"/>
          <w:szCs w:val="28"/>
          <w:lang w:val="en-US"/>
        </w:rPr>
        <w:t>–</w:t>
      </w:r>
      <w:r w:rsidRPr="00BE71BC">
        <w:rPr>
          <w:rFonts w:ascii="Times New Roman" w:hAnsi="Times New Roman" w:cs="Times New Roman"/>
          <w:sz w:val="28"/>
          <w:szCs w:val="28"/>
          <w:lang w:val="en-US"/>
        </w:rPr>
        <w:t>5].</w:t>
      </w:r>
    </w:p>
    <w:p w:rsidR="00963118" w:rsidRPr="00BE71BC" w:rsidRDefault="00A72689" w:rsidP="00963118">
      <w:pPr>
        <w:spacing w:after="0" w:line="360" w:lineRule="auto"/>
        <w:ind w:firstLine="709"/>
        <w:jc w:val="both"/>
        <w:rPr>
          <w:rFonts w:ascii="Times New Roman" w:hAnsi="Times New Roman" w:cs="Times New Roman"/>
          <w:b/>
          <w:i/>
          <w:sz w:val="28"/>
          <w:szCs w:val="28"/>
        </w:rPr>
      </w:pPr>
      <w:r w:rsidRPr="00BE71BC">
        <w:rPr>
          <w:rFonts w:ascii="Times New Roman" w:hAnsi="Times New Roman" w:cs="Times New Roman"/>
          <w:b/>
          <w:i/>
          <w:sz w:val="28"/>
          <w:szCs w:val="28"/>
          <w:lang w:val="en-US"/>
        </w:rPr>
        <w:t xml:space="preserve">Keywords: </w:t>
      </w:r>
    </w:p>
    <w:p w:rsidR="00A72689" w:rsidRPr="00BE71BC" w:rsidRDefault="00A72689" w:rsidP="00963118">
      <w:pPr>
        <w:spacing w:after="0" w:line="360" w:lineRule="auto"/>
        <w:ind w:firstLine="709"/>
        <w:jc w:val="both"/>
        <w:rPr>
          <w:rFonts w:ascii="Times New Roman" w:hAnsi="Times New Roman" w:cs="Times New Roman"/>
          <w:sz w:val="28"/>
          <w:szCs w:val="28"/>
          <w:lang w:val="en-US"/>
        </w:rPr>
      </w:pPr>
      <w:proofErr w:type="spellStart"/>
      <w:proofErr w:type="gramStart"/>
      <w:r w:rsidRPr="00BE71BC">
        <w:rPr>
          <w:rFonts w:ascii="Times New Roman" w:hAnsi="Times New Roman" w:cs="Times New Roman"/>
          <w:sz w:val="28"/>
          <w:szCs w:val="28"/>
          <w:lang w:val="en-US"/>
        </w:rPr>
        <w:t>polymethyl</w:t>
      </w:r>
      <w:proofErr w:type="spellEnd"/>
      <w:proofErr w:type="gramEnd"/>
      <w:r w:rsidRPr="00BE71BC">
        <w:rPr>
          <w:rFonts w:ascii="Times New Roman" w:hAnsi="Times New Roman" w:cs="Times New Roman"/>
          <w:sz w:val="28"/>
          <w:szCs w:val="28"/>
          <w:lang w:val="en-US"/>
        </w:rPr>
        <w:t xml:space="preserve"> methacrylate </w:t>
      </w:r>
      <w:proofErr w:type="spellStart"/>
      <w:r w:rsidRPr="00BE71BC">
        <w:rPr>
          <w:rFonts w:ascii="Times New Roman" w:hAnsi="Times New Roman" w:cs="Times New Roman"/>
          <w:sz w:val="28"/>
          <w:szCs w:val="28"/>
          <w:lang w:val="en-US"/>
        </w:rPr>
        <w:t>plexiglas</w:t>
      </w:r>
      <w:proofErr w:type="spellEnd"/>
      <w:r w:rsidRPr="00BE71BC">
        <w:rPr>
          <w:rFonts w:ascii="Times New Roman" w:hAnsi="Times New Roman" w:cs="Times New Roman"/>
          <w:sz w:val="28"/>
          <w:szCs w:val="28"/>
          <w:lang w:val="en-US"/>
        </w:rPr>
        <w:t>, polycarbonate, “crack resistance”, impact elasticity, solvent.</w:t>
      </w:r>
    </w:p>
    <w:p w:rsidR="00963118" w:rsidRPr="00BE71BC" w:rsidRDefault="00963118" w:rsidP="00963118">
      <w:pPr>
        <w:spacing w:after="0" w:line="360" w:lineRule="auto"/>
        <w:ind w:firstLine="709"/>
        <w:jc w:val="both"/>
        <w:rPr>
          <w:rFonts w:ascii="Times New Roman" w:hAnsi="Times New Roman" w:cs="Times New Roman"/>
          <w:sz w:val="28"/>
          <w:szCs w:val="28"/>
          <w:lang w:val="en-US"/>
        </w:rPr>
      </w:pPr>
    </w:p>
    <w:p w:rsidR="003D58F0" w:rsidRPr="00BE71BC" w:rsidRDefault="003D58F0" w:rsidP="00963118">
      <w:pPr>
        <w:spacing w:after="0" w:line="360" w:lineRule="auto"/>
        <w:ind w:firstLine="709"/>
        <w:rPr>
          <w:rFonts w:ascii="Times New Roman" w:hAnsi="Times New Roman" w:cs="Times New Roman"/>
          <w:b/>
          <w:sz w:val="28"/>
          <w:szCs w:val="28"/>
        </w:rPr>
      </w:pPr>
      <w:r w:rsidRPr="00BE71BC">
        <w:rPr>
          <w:rFonts w:ascii="Times New Roman" w:hAnsi="Times New Roman" w:cs="Times New Roman"/>
          <w:b/>
          <w:sz w:val="28"/>
          <w:szCs w:val="28"/>
        </w:rPr>
        <w:t>Введение</w:t>
      </w:r>
    </w:p>
    <w:p w:rsidR="00EB5CBC" w:rsidRPr="00BE71BC" w:rsidRDefault="001074D3" w:rsidP="00EC0883">
      <w:pPr>
        <w:spacing w:after="0" w:line="360" w:lineRule="auto"/>
        <w:ind w:firstLine="708"/>
        <w:jc w:val="both"/>
        <w:rPr>
          <w:rFonts w:ascii="Times New Roman" w:hAnsi="Times New Roman" w:cs="Times New Roman"/>
          <w:spacing w:val="-2"/>
          <w:sz w:val="28"/>
          <w:szCs w:val="28"/>
        </w:rPr>
      </w:pPr>
      <w:r w:rsidRPr="00BE71BC">
        <w:rPr>
          <w:rFonts w:ascii="Times New Roman" w:hAnsi="Times New Roman" w:cs="Times New Roman"/>
          <w:sz w:val="28"/>
          <w:szCs w:val="28"/>
        </w:rPr>
        <w:t>В</w:t>
      </w:r>
      <w:r w:rsidR="003934BC" w:rsidRPr="00BE71BC">
        <w:rPr>
          <w:rFonts w:ascii="Times New Roman" w:hAnsi="Times New Roman" w:cs="Times New Roman"/>
          <w:sz w:val="28"/>
          <w:szCs w:val="28"/>
        </w:rPr>
        <w:t xml:space="preserve"> наст</w:t>
      </w:r>
      <w:r w:rsidR="00EB5CBC" w:rsidRPr="00BE71BC">
        <w:rPr>
          <w:rFonts w:ascii="Times New Roman" w:hAnsi="Times New Roman" w:cs="Times New Roman"/>
          <w:sz w:val="28"/>
          <w:szCs w:val="28"/>
        </w:rPr>
        <w:t>оящее</w:t>
      </w:r>
      <w:r w:rsidR="003934BC" w:rsidRPr="00BE71BC">
        <w:rPr>
          <w:rFonts w:ascii="Times New Roman" w:hAnsi="Times New Roman" w:cs="Times New Roman"/>
          <w:sz w:val="28"/>
          <w:szCs w:val="28"/>
        </w:rPr>
        <w:t xml:space="preserve"> время </w:t>
      </w:r>
      <w:r w:rsidR="001511F5" w:rsidRPr="00BE71BC">
        <w:rPr>
          <w:rFonts w:ascii="Times New Roman" w:hAnsi="Times New Roman" w:cs="Times New Roman"/>
          <w:sz w:val="28"/>
          <w:szCs w:val="28"/>
        </w:rPr>
        <w:t>о</w:t>
      </w:r>
      <w:r w:rsidR="003934BC" w:rsidRPr="00BE71BC">
        <w:rPr>
          <w:rFonts w:ascii="Times New Roman" w:hAnsi="Times New Roman" w:cs="Times New Roman"/>
          <w:sz w:val="28"/>
          <w:szCs w:val="28"/>
        </w:rPr>
        <w:t xml:space="preserve">сновными материалами остекления отечественной и зарубежной авиационной техники являются органические стекла, которые обеспечивают высокую надежность и оптические характеристики. </w:t>
      </w:r>
      <w:r w:rsidRPr="00BE71BC">
        <w:rPr>
          <w:rFonts w:ascii="Times New Roman" w:hAnsi="Times New Roman" w:cs="Times New Roman"/>
          <w:spacing w:val="-2"/>
          <w:sz w:val="28"/>
          <w:szCs w:val="28"/>
        </w:rPr>
        <w:t xml:space="preserve">Актуальность данной работы обоснована </w:t>
      </w:r>
      <w:r w:rsidR="00EB5CBC" w:rsidRPr="00BE71BC">
        <w:rPr>
          <w:rFonts w:ascii="Times New Roman" w:hAnsi="Times New Roman" w:cs="Times New Roman"/>
          <w:spacing w:val="-2"/>
          <w:sz w:val="28"/>
          <w:szCs w:val="28"/>
        </w:rPr>
        <w:t xml:space="preserve">постоянным расширением требований и задач авиационной техники, многие из которых невозможно решить без совершенствования материалов и конструкций авиационного остекления. Поэтому проведение работы по созданию, оценке возможности применения в изделиях остекления специального, </w:t>
      </w:r>
      <w:r w:rsidR="00EB5CBC" w:rsidRPr="00BE71BC">
        <w:rPr>
          <w:rFonts w:ascii="Times New Roman" w:hAnsi="Times New Roman" w:cs="Times New Roman"/>
          <w:spacing w:val="-2"/>
          <w:sz w:val="28"/>
          <w:szCs w:val="28"/>
        </w:rPr>
        <w:lastRenderedPageBreak/>
        <w:t xml:space="preserve">атмосферостойкого поликарбоната, имеет теоретическую и практическую значимость, позволяет решить задачу существенного повышения ударостойкости остекления, снижения себестоимости и отказ от </w:t>
      </w:r>
      <w:r w:rsidR="003D58F0" w:rsidRPr="00BE71BC">
        <w:rPr>
          <w:rFonts w:ascii="Times New Roman" w:hAnsi="Times New Roman" w:cs="Times New Roman"/>
          <w:spacing w:val="-2"/>
          <w:sz w:val="28"/>
          <w:szCs w:val="28"/>
        </w:rPr>
        <w:t>применения импортных материалов[6].</w:t>
      </w:r>
    </w:p>
    <w:p w:rsidR="00963118" w:rsidRPr="00BE71BC" w:rsidRDefault="00963118" w:rsidP="00EC0883">
      <w:pPr>
        <w:spacing w:after="0" w:line="360" w:lineRule="auto"/>
        <w:ind w:firstLine="708"/>
        <w:jc w:val="both"/>
        <w:rPr>
          <w:rFonts w:ascii="Times New Roman" w:hAnsi="Times New Roman" w:cs="Times New Roman"/>
          <w:spacing w:val="-2"/>
          <w:sz w:val="28"/>
          <w:szCs w:val="28"/>
        </w:rPr>
      </w:pPr>
    </w:p>
    <w:p w:rsidR="003D58F0" w:rsidRPr="00BE71BC" w:rsidRDefault="00A2625A" w:rsidP="00963118">
      <w:pPr>
        <w:spacing w:after="0" w:line="360" w:lineRule="auto"/>
        <w:ind w:firstLine="708"/>
        <w:rPr>
          <w:rFonts w:ascii="Times New Roman" w:hAnsi="Times New Roman" w:cs="Times New Roman"/>
          <w:b/>
          <w:spacing w:val="-2"/>
          <w:sz w:val="28"/>
          <w:szCs w:val="28"/>
        </w:rPr>
      </w:pPr>
      <w:r w:rsidRPr="00BE71BC">
        <w:rPr>
          <w:rFonts w:ascii="Times New Roman" w:hAnsi="Times New Roman" w:cs="Times New Roman"/>
          <w:b/>
          <w:spacing w:val="-2"/>
          <w:sz w:val="28"/>
          <w:szCs w:val="28"/>
        </w:rPr>
        <w:t>Цели работы</w:t>
      </w:r>
    </w:p>
    <w:p w:rsidR="001074D3" w:rsidRPr="00BE71BC" w:rsidRDefault="001074D3" w:rsidP="00EC0883">
      <w:pPr>
        <w:spacing w:after="0" w:line="360" w:lineRule="auto"/>
        <w:ind w:firstLine="708"/>
        <w:jc w:val="both"/>
        <w:rPr>
          <w:rFonts w:ascii="Times New Roman" w:hAnsi="Times New Roman" w:cs="Times New Roman"/>
          <w:sz w:val="28"/>
          <w:szCs w:val="28"/>
        </w:rPr>
      </w:pPr>
      <w:r w:rsidRPr="00BE71BC">
        <w:rPr>
          <w:rFonts w:ascii="Times New Roman" w:hAnsi="Times New Roman" w:cs="Times New Roman"/>
          <w:sz w:val="28"/>
          <w:szCs w:val="28"/>
        </w:rPr>
        <w:t xml:space="preserve">В данной работе рассматривается один из наиболее опасных эксплуатационных факторов – температурное воздействие, которое приводит к появлению трещин серебра. </w:t>
      </w:r>
    </w:p>
    <w:p w:rsidR="00E87C35" w:rsidRPr="00BE71BC" w:rsidRDefault="001074D3" w:rsidP="009B6B47">
      <w:pPr>
        <w:spacing w:after="0" w:line="360" w:lineRule="auto"/>
        <w:ind w:firstLine="709"/>
        <w:jc w:val="both"/>
        <w:rPr>
          <w:rFonts w:ascii="Times New Roman" w:hAnsi="Times New Roman" w:cs="Times New Roman"/>
          <w:sz w:val="28"/>
          <w:szCs w:val="28"/>
        </w:rPr>
      </w:pPr>
      <w:r w:rsidRPr="00BE71BC">
        <w:rPr>
          <w:rFonts w:ascii="Times New Roman" w:hAnsi="Times New Roman" w:cs="Times New Roman"/>
          <w:sz w:val="28"/>
          <w:szCs w:val="28"/>
        </w:rPr>
        <w:t xml:space="preserve">Поэтому </w:t>
      </w:r>
      <w:r w:rsidR="003934BC" w:rsidRPr="00BE71BC">
        <w:rPr>
          <w:rFonts w:ascii="Times New Roman" w:hAnsi="Times New Roman" w:cs="Times New Roman"/>
          <w:sz w:val="28"/>
          <w:szCs w:val="28"/>
        </w:rPr>
        <w:t xml:space="preserve">целью работы является </w:t>
      </w:r>
      <w:r w:rsidR="009B6B47" w:rsidRPr="00BE71BC">
        <w:rPr>
          <w:rFonts w:ascii="Times New Roman" w:hAnsi="Times New Roman" w:cs="Times New Roman"/>
          <w:sz w:val="28"/>
          <w:szCs w:val="28"/>
        </w:rPr>
        <w:t>–</w:t>
      </w:r>
      <w:r w:rsidR="00831AFF" w:rsidRPr="00BE71BC">
        <w:rPr>
          <w:rFonts w:ascii="Times New Roman" w:hAnsi="Times New Roman" w:cs="Times New Roman"/>
          <w:sz w:val="28"/>
          <w:szCs w:val="28"/>
        </w:rPr>
        <w:t xml:space="preserve"> и</w:t>
      </w:r>
      <w:r w:rsidR="00E87C35" w:rsidRPr="00BE71BC">
        <w:rPr>
          <w:rFonts w:ascii="Times New Roman" w:hAnsi="Times New Roman" w:cs="Times New Roman"/>
          <w:sz w:val="28"/>
          <w:szCs w:val="28"/>
        </w:rPr>
        <w:t>сследование влияния температурных воздействий</w:t>
      </w:r>
      <w:r w:rsidR="00F168EE" w:rsidRPr="00BE71BC">
        <w:rPr>
          <w:rFonts w:ascii="Times New Roman" w:hAnsi="Times New Roman" w:cs="Times New Roman"/>
          <w:sz w:val="28"/>
          <w:szCs w:val="28"/>
        </w:rPr>
        <w:t>,</w:t>
      </w:r>
      <w:r w:rsidR="00E87C35" w:rsidRPr="00BE71BC">
        <w:rPr>
          <w:rFonts w:ascii="Times New Roman" w:hAnsi="Times New Roman" w:cs="Times New Roman"/>
          <w:sz w:val="28"/>
          <w:szCs w:val="28"/>
        </w:rPr>
        <w:t xml:space="preserve"> и </w:t>
      </w:r>
      <w:r w:rsidR="00F168EE" w:rsidRPr="00BE71BC">
        <w:rPr>
          <w:rFonts w:ascii="Times New Roman" w:hAnsi="Times New Roman" w:cs="Times New Roman"/>
          <w:sz w:val="28"/>
          <w:szCs w:val="28"/>
        </w:rPr>
        <w:t>химической природы растворителей</w:t>
      </w:r>
      <w:r w:rsidR="00E87C35" w:rsidRPr="00BE71BC">
        <w:rPr>
          <w:rFonts w:ascii="Times New Roman" w:hAnsi="Times New Roman" w:cs="Times New Roman"/>
          <w:sz w:val="28"/>
          <w:szCs w:val="28"/>
        </w:rPr>
        <w:t xml:space="preserve"> на свойства полика</w:t>
      </w:r>
      <w:r w:rsidR="00F168EE" w:rsidRPr="00BE71BC">
        <w:rPr>
          <w:rFonts w:ascii="Times New Roman" w:hAnsi="Times New Roman" w:cs="Times New Roman"/>
          <w:sz w:val="28"/>
          <w:szCs w:val="28"/>
        </w:rPr>
        <w:t>рбонатов для деталей остекления.</w:t>
      </w:r>
    </w:p>
    <w:p w:rsidR="00963118" w:rsidRPr="00BE71BC" w:rsidRDefault="00963118" w:rsidP="00EC0883">
      <w:pPr>
        <w:spacing w:after="0" w:line="360" w:lineRule="auto"/>
        <w:jc w:val="both"/>
        <w:rPr>
          <w:rFonts w:ascii="Times New Roman" w:hAnsi="Times New Roman" w:cs="Times New Roman"/>
          <w:sz w:val="28"/>
          <w:szCs w:val="28"/>
        </w:rPr>
      </w:pPr>
    </w:p>
    <w:p w:rsidR="003934BC" w:rsidRPr="00BE71BC" w:rsidRDefault="003934BC" w:rsidP="00963118">
      <w:pPr>
        <w:spacing w:after="0" w:line="360" w:lineRule="auto"/>
        <w:ind w:firstLine="709"/>
        <w:rPr>
          <w:rFonts w:ascii="Times New Roman" w:hAnsi="Times New Roman" w:cs="Times New Roman"/>
          <w:b/>
          <w:sz w:val="28"/>
          <w:szCs w:val="28"/>
        </w:rPr>
      </w:pPr>
      <w:r w:rsidRPr="00BE71BC">
        <w:rPr>
          <w:rFonts w:ascii="Times New Roman" w:hAnsi="Times New Roman" w:cs="Times New Roman"/>
          <w:b/>
          <w:bCs/>
          <w:sz w:val="28"/>
          <w:szCs w:val="28"/>
        </w:rPr>
        <w:t>Задачи работы:</w:t>
      </w:r>
    </w:p>
    <w:p w:rsidR="00E87C35" w:rsidRPr="00BE71BC" w:rsidRDefault="003934BC" w:rsidP="00963118">
      <w:pPr>
        <w:spacing w:after="0" w:line="360" w:lineRule="auto"/>
        <w:ind w:firstLine="284"/>
        <w:jc w:val="both"/>
        <w:rPr>
          <w:rFonts w:ascii="Times New Roman" w:hAnsi="Times New Roman" w:cs="Times New Roman"/>
          <w:bCs/>
          <w:sz w:val="28"/>
          <w:szCs w:val="28"/>
        </w:rPr>
      </w:pPr>
      <w:r w:rsidRPr="00BE71BC">
        <w:rPr>
          <w:rFonts w:ascii="Times New Roman" w:hAnsi="Times New Roman" w:cs="Times New Roman"/>
          <w:bCs/>
          <w:sz w:val="28"/>
          <w:szCs w:val="28"/>
        </w:rPr>
        <w:t xml:space="preserve">● </w:t>
      </w:r>
      <w:r w:rsidR="000C2A08" w:rsidRPr="00BE71BC">
        <w:rPr>
          <w:rFonts w:ascii="Times New Roman" w:hAnsi="Times New Roman" w:cs="Times New Roman"/>
          <w:bCs/>
          <w:sz w:val="28"/>
          <w:szCs w:val="28"/>
        </w:rPr>
        <w:t>определение</w:t>
      </w:r>
      <w:r w:rsidR="00E87C35" w:rsidRPr="00BE71BC">
        <w:rPr>
          <w:rFonts w:ascii="Times New Roman" w:hAnsi="Times New Roman" w:cs="Times New Roman"/>
          <w:bCs/>
          <w:sz w:val="28"/>
          <w:szCs w:val="28"/>
        </w:rPr>
        <w:t xml:space="preserve"> растворителей для определения «</w:t>
      </w:r>
      <w:proofErr w:type="spellStart"/>
      <w:r w:rsidR="00E87C35" w:rsidRPr="00BE71BC">
        <w:rPr>
          <w:rFonts w:ascii="Times New Roman" w:hAnsi="Times New Roman" w:cs="Times New Roman"/>
          <w:bCs/>
          <w:sz w:val="28"/>
          <w:szCs w:val="28"/>
        </w:rPr>
        <w:t>серебростойкости</w:t>
      </w:r>
      <w:proofErr w:type="spellEnd"/>
      <w:r w:rsidR="00E87C35" w:rsidRPr="00BE71BC">
        <w:rPr>
          <w:rFonts w:ascii="Times New Roman" w:hAnsi="Times New Roman" w:cs="Times New Roman"/>
          <w:bCs/>
          <w:sz w:val="28"/>
          <w:szCs w:val="28"/>
        </w:rPr>
        <w:t>»</w:t>
      </w:r>
      <w:r w:rsidR="00EC0883" w:rsidRPr="00BE71BC">
        <w:rPr>
          <w:rFonts w:ascii="Times New Roman" w:hAnsi="Times New Roman" w:cs="Times New Roman"/>
          <w:bCs/>
          <w:sz w:val="28"/>
          <w:szCs w:val="28"/>
        </w:rPr>
        <w:t xml:space="preserve"> </w:t>
      </w:r>
      <w:r w:rsidR="00E87C35" w:rsidRPr="00BE71BC">
        <w:rPr>
          <w:rFonts w:ascii="Times New Roman" w:hAnsi="Times New Roman" w:cs="Times New Roman"/>
          <w:bCs/>
          <w:sz w:val="28"/>
          <w:szCs w:val="28"/>
        </w:rPr>
        <w:t xml:space="preserve">поликарбоната под действием напряжений растяжения и </w:t>
      </w:r>
      <w:proofErr w:type="spellStart"/>
      <w:r w:rsidR="00E87C35" w:rsidRPr="00BE71BC">
        <w:rPr>
          <w:rFonts w:ascii="Times New Roman" w:hAnsi="Times New Roman" w:cs="Times New Roman"/>
          <w:bCs/>
          <w:sz w:val="28"/>
          <w:szCs w:val="28"/>
        </w:rPr>
        <w:t>термоударов</w:t>
      </w:r>
      <w:proofErr w:type="spellEnd"/>
      <w:r w:rsidR="00E87C35" w:rsidRPr="00BE71BC">
        <w:rPr>
          <w:rFonts w:ascii="Times New Roman" w:hAnsi="Times New Roman" w:cs="Times New Roman"/>
          <w:bCs/>
          <w:sz w:val="28"/>
          <w:szCs w:val="28"/>
        </w:rPr>
        <w:t xml:space="preserve">; </w:t>
      </w:r>
    </w:p>
    <w:p w:rsidR="00E87C35" w:rsidRPr="00BE71BC" w:rsidRDefault="00E87C35" w:rsidP="00963118">
      <w:pPr>
        <w:spacing w:after="0" w:line="360" w:lineRule="auto"/>
        <w:ind w:firstLine="284"/>
        <w:jc w:val="both"/>
        <w:rPr>
          <w:rFonts w:ascii="Times New Roman" w:hAnsi="Times New Roman" w:cs="Times New Roman"/>
          <w:bCs/>
          <w:sz w:val="28"/>
          <w:szCs w:val="28"/>
        </w:rPr>
      </w:pPr>
      <w:r w:rsidRPr="00BE71BC">
        <w:rPr>
          <w:rFonts w:ascii="Times New Roman" w:hAnsi="Times New Roman" w:cs="Times New Roman"/>
          <w:bCs/>
          <w:sz w:val="28"/>
          <w:szCs w:val="28"/>
        </w:rPr>
        <w:t>● Определение «</w:t>
      </w:r>
      <w:proofErr w:type="spellStart"/>
      <w:r w:rsidRPr="00BE71BC">
        <w:rPr>
          <w:rFonts w:ascii="Times New Roman" w:hAnsi="Times New Roman" w:cs="Times New Roman"/>
          <w:bCs/>
          <w:sz w:val="28"/>
          <w:szCs w:val="28"/>
        </w:rPr>
        <w:t>серебростойкости</w:t>
      </w:r>
      <w:proofErr w:type="spellEnd"/>
      <w:r w:rsidRPr="00BE71BC">
        <w:rPr>
          <w:rFonts w:ascii="Times New Roman" w:hAnsi="Times New Roman" w:cs="Times New Roman"/>
          <w:bCs/>
          <w:sz w:val="28"/>
          <w:szCs w:val="28"/>
        </w:rPr>
        <w:t xml:space="preserve">» поликарбоната под действием напряжений, растворителей и </w:t>
      </w:r>
      <w:proofErr w:type="spellStart"/>
      <w:r w:rsidRPr="00BE71BC">
        <w:rPr>
          <w:rFonts w:ascii="Times New Roman" w:hAnsi="Times New Roman" w:cs="Times New Roman"/>
          <w:bCs/>
          <w:sz w:val="28"/>
          <w:szCs w:val="28"/>
        </w:rPr>
        <w:t>термоударов</w:t>
      </w:r>
      <w:proofErr w:type="spellEnd"/>
      <w:r w:rsidRPr="00BE71BC">
        <w:rPr>
          <w:rFonts w:ascii="Times New Roman" w:hAnsi="Times New Roman" w:cs="Times New Roman"/>
          <w:bCs/>
          <w:sz w:val="28"/>
          <w:szCs w:val="28"/>
        </w:rPr>
        <w:t>.</w:t>
      </w:r>
    </w:p>
    <w:p w:rsidR="00F02B7F" w:rsidRPr="00BE71BC" w:rsidRDefault="00F02B7F" w:rsidP="00963118">
      <w:pPr>
        <w:spacing w:after="0" w:line="360" w:lineRule="auto"/>
        <w:ind w:firstLine="709"/>
        <w:jc w:val="both"/>
        <w:rPr>
          <w:rFonts w:ascii="Times New Roman" w:hAnsi="Times New Roman" w:cs="Times New Roman"/>
          <w:bCs/>
          <w:sz w:val="28"/>
          <w:szCs w:val="28"/>
        </w:rPr>
      </w:pPr>
      <w:r w:rsidRPr="00BE71BC">
        <w:rPr>
          <w:rFonts w:ascii="Times New Roman" w:hAnsi="Times New Roman" w:cs="Times New Roman"/>
          <w:bCs/>
          <w:sz w:val="28"/>
          <w:szCs w:val="28"/>
        </w:rPr>
        <w:t>Под действием растворителей, растягивающие напряжения, образующиеся в материале, активизируются, что позволяет визуально их оценить.</w:t>
      </w:r>
    </w:p>
    <w:p w:rsidR="00963118" w:rsidRPr="00BE71BC" w:rsidRDefault="00963118" w:rsidP="00963118">
      <w:pPr>
        <w:spacing w:after="0" w:line="360" w:lineRule="auto"/>
        <w:ind w:firstLine="709"/>
        <w:jc w:val="both"/>
        <w:rPr>
          <w:rFonts w:ascii="Times New Roman" w:hAnsi="Times New Roman" w:cs="Times New Roman"/>
          <w:bCs/>
          <w:sz w:val="28"/>
          <w:szCs w:val="28"/>
        </w:rPr>
      </w:pPr>
    </w:p>
    <w:p w:rsidR="00A2625A" w:rsidRPr="00BE71BC" w:rsidRDefault="00A2625A" w:rsidP="00963118">
      <w:pPr>
        <w:spacing w:after="0" w:line="360" w:lineRule="auto"/>
        <w:ind w:firstLine="709"/>
        <w:rPr>
          <w:rFonts w:ascii="Times New Roman" w:hAnsi="Times New Roman" w:cs="Times New Roman"/>
          <w:b/>
          <w:bCs/>
          <w:sz w:val="28"/>
          <w:szCs w:val="28"/>
        </w:rPr>
      </w:pPr>
      <w:r w:rsidRPr="00BE71BC">
        <w:rPr>
          <w:rFonts w:ascii="Times New Roman" w:hAnsi="Times New Roman" w:cs="Times New Roman"/>
          <w:b/>
          <w:bCs/>
          <w:sz w:val="28"/>
          <w:szCs w:val="28"/>
        </w:rPr>
        <w:t>Объекты исследования</w:t>
      </w:r>
    </w:p>
    <w:p w:rsidR="003346B0" w:rsidRPr="00BE71BC" w:rsidRDefault="001074D3" w:rsidP="00EC0883">
      <w:pPr>
        <w:spacing w:after="0" w:line="360" w:lineRule="auto"/>
        <w:ind w:firstLine="708"/>
        <w:jc w:val="both"/>
        <w:rPr>
          <w:rFonts w:ascii="Times New Roman" w:hAnsi="Times New Roman" w:cs="Times New Roman"/>
          <w:bCs/>
          <w:sz w:val="28"/>
          <w:szCs w:val="28"/>
        </w:rPr>
      </w:pPr>
      <w:r w:rsidRPr="00BE71BC">
        <w:rPr>
          <w:rFonts w:ascii="Times New Roman" w:hAnsi="Times New Roman" w:cs="Times New Roman"/>
          <w:bCs/>
          <w:sz w:val="28"/>
          <w:szCs w:val="28"/>
        </w:rPr>
        <w:t>Объектами</w:t>
      </w:r>
      <w:r w:rsidR="003934BC" w:rsidRPr="00BE71BC">
        <w:rPr>
          <w:rFonts w:ascii="Times New Roman" w:hAnsi="Times New Roman" w:cs="Times New Roman"/>
          <w:bCs/>
          <w:sz w:val="28"/>
          <w:szCs w:val="28"/>
        </w:rPr>
        <w:t xml:space="preserve"> исследования было решено взять серийные оргстекла, такие как АО-120, СО-120, а также поликарбонаты различных производителе</w:t>
      </w:r>
      <w:proofErr w:type="gramStart"/>
      <w:r w:rsidR="003934BC" w:rsidRPr="00BE71BC">
        <w:rPr>
          <w:rFonts w:ascii="Times New Roman" w:hAnsi="Times New Roman" w:cs="Times New Roman"/>
          <w:bCs/>
          <w:sz w:val="28"/>
          <w:szCs w:val="28"/>
        </w:rPr>
        <w:t>й</w:t>
      </w:r>
      <w:r w:rsidR="00187B3C" w:rsidRPr="00BE71BC">
        <w:rPr>
          <w:rFonts w:ascii="Times New Roman" w:hAnsi="Times New Roman" w:cs="Times New Roman"/>
          <w:bCs/>
          <w:sz w:val="28"/>
          <w:szCs w:val="28"/>
        </w:rPr>
        <w:t>(</w:t>
      </w:r>
      <w:proofErr w:type="gramEnd"/>
      <w:r w:rsidR="00187B3C" w:rsidRPr="00BE71BC">
        <w:rPr>
          <w:rFonts w:ascii="Times New Roman" w:hAnsi="Times New Roman" w:cs="Times New Roman"/>
          <w:bCs/>
          <w:sz w:val="28"/>
          <w:szCs w:val="28"/>
        </w:rPr>
        <w:t>зарубежного и от</w:t>
      </w:r>
      <w:r w:rsidR="00BB1109" w:rsidRPr="00BE71BC">
        <w:rPr>
          <w:rFonts w:ascii="Times New Roman" w:hAnsi="Times New Roman" w:cs="Times New Roman"/>
          <w:bCs/>
          <w:sz w:val="28"/>
          <w:szCs w:val="28"/>
        </w:rPr>
        <w:t>е</w:t>
      </w:r>
      <w:r w:rsidR="00187B3C" w:rsidRPr="00BE71BC">
        <w:rPr>
          <w:rFonts w:ascii="Times New Roman" w:hAnsi="Times New Roman" w:cs="Times New Roman"/>
          <w:bCs/>
          <w:sz w:val="28"/>
          <w:szCs w:val="28"/>
        </w:rPr>
        <w:t xml:space="preserve">чественного производства): </w:t>
      </w:r>
      <w:proofErr w:type="spellStart"/>
      <w:r w:rsidR="007E2173" w:rsidRPr="00BE71BC">
        <w:rPr>
          <w:rFonts w:ascii="Times New Roman" w:hAnsi="Times New Roman" w:cs="Times New Roman"/>
          <w:bCs/>
          <w:sz w:val="28"/>
          <w:szCs w:val="28"/>
          <w:lang w:val="en-US"/>
        </w:rPr>
        <w:t>Makrolon</w:t>
      </w:r>
      <w:proofErr w:type="spellEnd"/>
      <w:r w:rsidR="001511F5" w:rsidRPr="00BE71BC">
        <w:rPr>
          <w:rFonts w:ascii="Times New Roman" w:hAnsi="Times New Roman" w:cs="Times New Roman"/>
          <w:bCs/>
          <w:sz w:val="28"/>
          <w:szCs w:val="28"/>
        </w:rPr>
        <w:t xml:space="preserve"> и разработанный и паспортизованный в рамках тематики атмосферостойкий оптически прозрачный </w:t>
      </w:r>
      <w:r w:rsidR="00A2625A" w:rsidRPr="00BE71BC">
        <w:rPr>
          <w:rFonts w:ascii="Times New Roman" w:hAnsi="Times New Roman" w:cs="Times New Roman"/>
          <w:bCs/>
          <w:sz w:val="28"/>
          <w:szCs w:val="28"/>
        </w:rPr>
        <w:t>поликарбонат</w:t>
      </w:r>
      <w:r w:rsidR="001511F5" w:rsidRPr="00BE71BC">
        <w:rPr>
          <w:rFonts w:ascii="Times New Roman" w:hAnsi="Times New Roman" w:cs="Times New Roman"/>
          <w:bCs/>
          <w:sz w:val="28"/>
          <w:szCs w:val="28"/>
        </w:rPr>
        <w:t xml:space="preserve"> марки </w:t>
      </w:r>
      <w:r w:rsidR="00E26FBE" w:rsidRPr="00BE71BC">
        <w:rPr>
          <w:rFonts w:ascii="Times New Roman" w:hAnsi="Times New Roman" w:cs="Times New Roman"/>
          <w:bCs/>
          <w:sz w:val="28"/>
          <w:szCs w:val="28"/>
        </w:rPr>
        <w:t>ВТП-8/ПК-ЭА-7</w:t>
      </w:r>
      <w:proofErr w:type="gramStart"/>
      <w:r w:rsidR="00E26FBE" w:rsidRPr="00BE71BC">
        <w:rPr>
          <w:rFonts w:ascii="Times New Roman" w:hAnsi="Times New Roman" w:cs="Times New Roman"/>
          <w:bCs/>
          <w:sz w:val="28"/>
          <w:szCs w:val="28"/>
        </w:rPr>
        <w:t>,0</w:t>
      </w:r>
      <w:proofErr w:type="gramEnd"/>
      <w:r w:rsidR="0012656D" w:rsidRPr="00BE71BC">
        <w:rPr>
          <w:rFonts w:ascii="Times New Roman" w:hAnsi="Times New Roman" w:cs="Times New Roman"/>
          <w:bCs/>
          <w:sz w:val="28"/>
          <w:szCs w:val="28"/>
        </w:rPr>
        <w:t xml:space="preserve"> [7</w:t>
      </w:r>
      <w:r w:rsidR="009B6B47" w:rsidRPr="00BE71BC">
        <w:rPr>
          <w:rFonts w:ascii="Times New Roman" w:hAnsi="Times New Roman" w:cs="Times New Roman"/>
          <w:bCs/>
          <w:sz w:val="28"/>
          <w:szCs w:val="28"/>
        </w:rPr>
        <w:t>–</w:t>
      </w:r>
      <w:r w:rsidR="0012656D" w:rsidRPr="00BE71BC">
        <w:rPr>
          <w:rFonts w:ascii="Times New Roman" w:hAnsi="Times New Roman" w:cs="Times New Roman"/>
          <w:bCs/>
          <w:sz w:val="28"/>
          <w:szCs w:val="28"/>
        </w:rPr>
        <w:t>8].</w:t>
      </w:r>
    </w:p>
    <w:p w:rsidR="00963118" w:rsidRPr="00BE71BC" w:rsidRDefault="00963118" w:rsidP="00EC0883">
      <w:pPr>
        <w:spacing w:after="0" w:line="360" w:lineRule="auto"/>
        <w:ind w:firstLine="708"/>
        <w:jc w:val="both"/>
        <w:rPr>
          <w:rFonts w:ascii="Times New Roman" w:hAnsi="Times New Roman" w:cs="Times New Roman"/>
          <w:bCs/>
          <w:sz w:val="28"/>
          <w:szCs w:val="28"/>
        </w:rPr>
      </w:pPr>
    </w:p>
    <w:p w:rsidR="00A2625A" w:rsidRPr="00BE71BC" w:rsidRDefault="00A2625A" w:rsidP="00963118">
      <w:pPr>
        <w:spacing w:after="0" w:line="360" w:lineRule="auto"/>
        <w:ind w:firstLine="708"/>
        <w:rPr>
          <w:rFonts w:ascii="Times New Roman" w:hAnsi="Times New Roman" w:cs="Times New Roman"/>
          <w:b/>
          <w:bCs/>
          <w:sz w:val="28"/>
          <w:szCs w:val="28"/>
        </w:rPr>
      </w:pPr>
      <w:r w:rsidRPr="00BE71BC">
        <w:rPr>
          <w:rFonts w:ascii="Times New Roman" w:hAnsi="Times New Roman" w:cs="Times New Roman"/>
          <w:b/>
          <w:bCs/>
          <w:sz w:val="28"/>
          <w:szCs w:val="28"/>
        </w:rPr>
        <w:lastRenderedPageBreak/>
        <w:t>Трещины серебра на органическом стекле</w:t>
      </w:r>
    </w:p>
    <w:p w:rsidR="00831AFF" w:rsidRPr="00BE71BC" w:rsidRDefault="00831AFF" w:rsidP="00EC0883">
      <w:pPr>
        <w:pStyle w:val="a7"/>
        <w:spacing w:after="0" w:line="360" w:lineRule="auto"/>
        <w:ind w:firstLine="720"/>
        <w:jc w:val="both"/>
        <w:rPr>
          <w:rFonts w:ascii="Times New Roman" w:hAnsi="Times New Roman" w:cs="Times New Roman"/>
          <w:sz w:val="28"/>
          <w:szCs w:val="28"/>
        </w:rPr>
      </w:pPr>
      <w:r w:rsidRPr="00BE71BC">
        <w:rPr>
          <w:rFonts w:ascii="Times New Roman" w:hAnsi="Times New Roman" w:cs="Times New Roman"/>
          <w:sz w:val="28"/>
          <w:szCs w:val="28"/>
        </w:rPr>
        <w:t xml:space="preserve">С возрастанием эксплуатационных требований к авиационной технике (повышение надежности, увеличение ресурса, использование в различных климатических условиях на </w:t>
      </w:r>
      <w:proofErr w:type="spellStart"/>
      <w:r w:rsidRPr="00BE71BC">
        <w:rPr>
          <w:rFonts w:ascii="Times New Roman" w:hAnsi="Times New Roman" w:cs="Times New Roman"/>
          <w:sz w:val="28"/>
          <w:szCs w:val="28"/>
        </w:rPr>
        <w:t>малооборудованных</w:t>
      </w:r>
      <w:proofErr w:type="spellEnd"/>
      <w:r w:rsidRPr="00BE71BC">
        <w:rPr>
          <w:rFonts w:ascii="Times New Roman" w:hAnsi="Times New Roman" w:cs="Times New Roman"/>
          <w:sz w:val="28"/>
          <w:szCs w:val="28"/>
        </w:rPr>
        <w:t xml:space="preserve"> аэродромах, снижение себестоимости и др.) повышаются требования к оптической прозрачности, ударной прочности, </w:t>
      </w:r>
      <w:proofErr w:type="spellStart"/>
      <w:r w:rsidRPr="00BE71BC">
        <w:rPr>
          <w:rFonts w:ascii="Times New Roman" w:hAnsi="Times New Roman" w:cs="Times New Roman"/>
          <w:sz w:val="28"/>
          <w:szCs w:val="28"/>
        </w:rPr>
        <w:t>атмосферостойкости</w:t>
      </w:r>
      <w:proofErr w:type="spellEnd"/>
      <w:r w:rsidRPr="00BE71BC">
        <w:rPr>
          <w:rFonts w:ascii="Times New Roman" w:hAnsi="Times New Roman" w:cs="Times New Roman"/>
          <w:sz w:val="28"/>
          <w:szCs w:val="28"/>
        </w:rPr>
        <w:t xml:space="preserve"> материалов остекления летательных аппаратов. Благодаря высокой ударостойкости и оптическим свойствам при изготовлении пул</w:t>
      </w:r>
      <w:proofErr w:type="gramStart"/>
      <w:r w:rsidRPr="00BE71BC">
        <w:rPr>
          <w:rFonts w:ascii="Times New Roman" w:hAnsi="Times New Roman" w:cs="Times New Roman"/>
          <w:sz w:val="28"/>
          <w:szCs w:val="28"/>
        </w:rPr>
        <w:t>е-</w:t>
      </w:r>
      <w:proofErr w:type="gramEnd"/>
      <w:r w:rsidRPr="00BE71BC">
        <w:rPr>
          <w:rFonts w:ascii="Times New Roman" w:hAnsi="Times New Roman" w:cs="Times New Roman"/>
          <w:sz w:val="28"/>
          <w:szCs w:val="28"/>
        </w:rPr>
        <w:t xml:space="preserve"> и </w:t>
      </w:r>
      <w:proofErr w:type="spellStart"/>
      <w:r w:rsidRPr="00BE71BC">
        <w:rPr>
          <w:rFonts w:ascii="Times New Roman" w:hAnsi="Times New Roman" w:cs="Times New Roman"/>
          <w:sz w:val="28"/>
          <w:szCs w:val="28"/>
        </w:rPr>
        <w:t>вандалостойких</w:t>
      </w:r>
      <w:proofErr w:type="spellEnd"/>
      <w:r w:rsidRPr="00BE71BC">
        <w:rPr>
          <w:rFonts w:ascii="Times New Roman" w:hAnsi="Times New Roman" w:cs="Times New Roman"/>
          <w:sz w:val="28"/>
          <w:szCs w:val="28"/>
        </w:rPr>
        <w:t xml:space="preserve"> деталей остекления как военного, так и гражданского назначения актуально применение поликарбоната. </w:t>
      </w:r>
    </w:p>
    <w:p w:rsidR="00831AFF" w:rsidRPr="00BE71BC" w:rsidRDefault="00831AFF" w:rsidP="00EC0883">
      <w:pPr>
        <w:widowControl w:val="0"/>
        <w:spacing w:after="0" w:line="360" w:lineRule="auto"/>
        <w:ind w:firstLine="709"/>
        <w:jc w:val="both"/>
        <w:rPr>
          <w:rFonts w:ascii="Times New Roman" w:hAnsi="Times New Roman" w:cs="Times New Roman"/>
          <w:bCs/>
          <w:sz w:val="28"/>
          <w:szCs w:val="28"/>
        </w:rPr>
      </w:pPr>
      <w:r w:rsidRPr="00BE71BC">
        <w:rPr>
          <w:rFonts w:ascii="Times New Roman" w:hAnsi="Times New Roman" w:cs="Times New Roman"/>
          <w:sz w:val="28"/>
          <w:szCs w:val="28"/>
        </w:rPr>
        <w:t xml:space="preserve">В процессе эксплуатации органические стекла подвергаются различным температурным воздействиям. При этом, как показал опыт эксплуатации, одним из наиболее опасных является возникновение напряжений в органическом стекле под действием </w:t>
      </w:r>
      <w:proofErr w:type="spellStart"/>
      <w:r w:rsidRPr="00BE71BC">
        <w:rPr>
          <w:rFonts w:ascii="Times New Roman" w:hAnsi="Times New Roman" w:cs="Times New Roman"/>
          <w:sz w:val="28"/>
          <w:szCs w:val="28"/>
        </w:rPr>
        <w:t>термоударов</w:t>
      </w:r>
      <w:proofErr w:type="spellEnd"/>
      <w:r w:rsidRPr="00BE71BC">
        <w:rPr>
          <w:rFonts w:ascii="Times New Roman" w:hAnsi="Times New Roman" w:cs="Times New Roman"/>
          <w:sz w:val="28"/>
          <w:szCs w:val="28"/>
        </w:rPr>
        <w:t xml:space="preserve"> на внешней стороне детали остекления. Величина напряжений, возникающих под действием </w:t>
      </w:r>
      <w:proofErr w:type="spellStart"/>
      <w:r w:rsidRPr="00BE71BC">
        <w:rPr>
          <w:rFonts w:ascii="Times New Roman" w:hAnsi="Times New Roman" w:cs="Times New Roman"/>
          <w:sz w:val="28"/>
          <w:szCs w:val="28"/>
        </w:rPr>
        <w:t>термоударов</w:t>
      </w:r>
      <w:proofErr w:type="spellEnd"/>
      <w:r w:rsidRPr="00BE71BC">
        <w:rPr>
          <w:rFonts w:ascii="Times New Roman" w:hAnsi="Times New Roman" w:cs="Times New Roman"/>
          <w:sz w:val="28"/>
          <w:szCs w:val="28"/>
        </w:rPr>
        <w:t>, в несколько раз превосходит напряжения от аэродинамических нагрузок и внутрикабинного давления (</w:t>
      </w:r>
      <w:r w:rsidR="0012656D" w:rsidRPr="00BE71BC">
        <w:rPr>
          <w:rFonts w:ascii="Times New Roman" w:hAnsi="Times New Roman" w:cs="Times New Roman"/>
          <w:sz w:val="28"/>
          <w:szCs w:val="28"/>
        </w:rPr>
        <w:t xml:space="preserve">избыточного давления) [9]. </w:t>
      </w:r>
      <w:r w:rsidRPr="00BE71BC">
        <w:rPr>
          <w:rFonts w:ascii="Times New Roman" w:hAnsi="Times New Roman" w:cs="Times New Roman"/>
          <w:sz w:val="28"/>
          <w:szCs w:val="28"/>
        </w:rPr>
        <w:t xml:space="preserve">Эти напряжения могут достигать высоких значений и поэтому являются причиной не только образования трещин «серебра», но и значительного сокращения срока надежной эксплуатации деталей остекления. </w:t>
      </w:r>
      <w:r w:rsidRPr="00BE71BC">
        <w:rPr>
          <w:rFonts w:ascii="Times New Roman" w:hAnsi="Times New Roman" w:cs="Times New Roman"/>
          <w:bCs/>
          <w:sz w:val="28"/>
          <w:szCs w:val="28"/>
        </w:rPr>
        <w:t>Т</w:t>
      </w:r>
      <w:r w:rsidR="000C2A08" w:rsidRPr="00BE71BC">
        <w:rPr>
          <w:rFonts w:ascii="Times New Roman" w:hAnsi="Times New Roman" w:cs="Times New Roman"/>
          <w:bCs/>
          <w:sz w:val="28"/>
          <w:szCs w:val="28"/>
        </w:rPr>
        <w:t>рещины серебра –</w:t>
      </w:r>
      <w:r w:rsidRPr="00BE71BC">
        <w:rPr>
          <w:rFonts w:ascii="Times New Roman" w:hAnsi="Times New Roman" w:cs="Times New Roman"/>
          <w:bCs/>
          <w:sz w:val="28"/>
          <w:szCs w:val="28"/>
        </w:rPr>
        <w:t xml:space="preserve"> </w:t>
      </w:r>
      <w:r w:rsidR="000C2A08" w:rsidRPr="00BE71BC">
        <w:rPr>
          <w:rFonts w:ascii="Times New Roman" w:hAnsi="Times New Roman" w:cs="Times New Roman"/>
          <w:bCs/>
          <w:sz w:val="28"/>
          <w:szCs w:val="28"/>
        </w:rPr>
        <w:t>явление растрескивания поверхности оргстекла, получил название за серебристый отблеск. Трещины серебра</w:t>
      </w:r>
      <w:r w:rsidRPr="00BE71BC">
        <w:rPr>
          <w:rFonts w:ascii="Times New Roman" w:hAnsi="Times New Roman" w:cs="Times New Roman"/>
          <w:bCs/>
          <w:sz w:val="28"/>
          <w:szCs w:val="28"/>
        </w:rPr>
        <w:t xml:space="preserve"> </w:t>
      </w:r>
      <w:r w:rsidR="000C2A08" w:rsidRPr="00BE71BC">
        <w:rPr>
          <w:rFonts w:ascii="Times New Roman" w:hAnsi="Times New Roman" w:cs="Times New Roman"/>
          <w:bCs/>
          <w:sz w:val="28"/>
          <w:szCs w:val="28"/>
        </w:rPr>
        <w:t>-</w:t>
      </w:r>
      <w:r w:rsidRPr="00BE71BC">
        <w:rPr>
          <w:rFonts w:ascii="Times New Roman" w:hAnsi="Times New Roman" w:cs="Times New Roman"/>
          <w:bCs/>
          <w:sz w:val="28"/>
          <w:szCs w:val="28"/>
        </w:rPr>
        <w:t xml:space="preserve"> </w:t>
      </w:r>
      <w:r w:rsidR="000C2A08" w:rsidRPr="00BE71BC">
        <w:rPr>
          <w:rFonts w:ascii="Times New Roman" w:hAnsi="Times New Roman" w:cs="Times New Roman"/>
          <w:bCs/>
          <w:sz w:val="28"/>
          <w:szCs w:val="28"/>
        </w:rPr>
        <w:t>начало разрушения стекла, возникающие под действием растягивающих напряжений.</w:t>
      </w:r>
      <w:r w:rsidR="00EB5CBC" w:rsidRPr="00BE71BC">
        <w:rPr>
          <w:rFonts w:ascii="Times New Roman" w:hAnsi="Times New Roman" w:cs="Times New Roman"/>
          <w:bCs/>
          <w:sz w:val="28"/>
          <w:szCs w:val="28"/>
        </w:rPr>
        <w:t xml:space="preserve"> </w:t>
      </w:r>
      <w:r w:rsidRPr="00BE71BC">
        <w:rPr>
          <w:rFonts w:ascii="Times New Roman" w:hAnsi="Times New Roman" w:cs="Times New Roman"/>
          <w:bCs/>
          <w:sz w:val="28"/>
          <w:szCs w:val="28"/>
        </w:rPr>
        <w:t>Они п</w:t>
      </w:r>
      <w:r w:rsidR="000C2A08" w:rsidRPr="00BE71BC">
        <w:rPr>
          <w:rFonts w:ascii="Times New Roman" w:hAnsi="Times New Roman" w:cs="Times New Roman"/>
          <w:bCs/>
          <w:sz w:val="28"/>
          <w:szCs w:val="28"/>
        </w:rPr>
        <w:t xml:space="preserve">одразделяются </w:t>
      </w:r>
      <w:proofErr w:type="gramStart"/>
      <w:r w:rsidR="000C2A08" w:rsidRPr="00BE71BC">
        <w:rPr>
          <w:rFonts w:ascii="Times New Roman" w:hAnsi="Times New Roman" w:cs="Times New Roman"/>
          <w:bCs/>
          <w:sz w:val="28"/>
          <w:szCs w:val="28"/>
        </w:rPr>
        <w:t>на</w:t>
      </w:r>
      <w:proofErr w:type="gramEnd"/>
      <w:r w:rsidR="000C2A08" w:rsidRPr="00BE71BC">
        <w:rPr>
          <w:rFonts w:ascii="Times New Roman" w:hAnsi="Times New Roman" w:cs="Times New Roman"/>
          <w:bCs/>
          <w:sz w:val="28"/>
          <w:szCs w:val="28"/>
        </w:rPr>
        <w:t xml:space="preserve"> невидимые и видимые невооруженным глазом. </w:t>
      </w:r>
    </w:p>
    <w:p w:rsidR="00831AFF" w:rsidRPr="00BE71BC" w:rsidRDefault="00831AFF" w:rsidP="00EC0883">
      <w:pPr>
        <w:widowControl w:val="0"/>
        <w:spacing w:after="0" w:line="360" w:lineRule="auto"/>
        <w:ind w:firstLine="709"/>
        <w:jc w:val="both"/>
        <w:rPr>
          <w:rFonts w:ascii="Times New Roman" w:hAnsi="Times New Roman" w:cs="Times New Roman"/>
          <w:sz w:val="28"/>
          <w:szCs w:val="28"/>
        </w:rPr>
      </w:pPr>
      <w:r w:rsidRPr="00BE71BC">
        <w:rPr>
          <w:rFonts w:ascii="Times New Roman" w:hAnsi="Times New Roman" w:cs="Times New Roman"/>
          <w:sz w:val="28"/>
          <w:szCs w:val="28"/>
        </w:rPr>
        <w:t>Трещины серебра на органическом стекле, в зависимости от внешнего вида и факторов, их вызывающих, можно подразделить на следующие основные разновидности</w:t>
      </w:r>
      <w:r w:rsidR="00BB1109" w:rsidRPr="00BE71BC">
        <w:rPr>
          <w:rFonts w:ascii="Times New Roman" w:hAnsi="Times New Roman" w:cs="Times New Roman"/>
          <w:sz w:val="28"/>
          <w:szCs w:val="28"/>
        </w:rPr>
        <w:t xml:space="preserve"> (рисунок 1)</w:t>
      </w:r>
      <w:r w:rsidRPr="00BE71BC">
        <w:rPr>
          <w:rFonts w:ascii="Times New Roman" w:hAnsi="Times New Roman" w:cs="Times New Roman"/>
          <w:sz w:val="28"/>
          <w:szCs w:val="28"/>
        </w:rPr>
        <w:t>:</w:t>
      </w:r>
    </w:p>
    <w:p w:rsidR="00831AFF" w:rsidRPr="00BE71BC" w:rsidRDefault="00831AFF" w:rsidP="00963118">
      <w:pPr>
        <w:pStyle w:val="a3"/>
        <w:widowControl w:val="0"/>
        <w:numPr>
          <w:ilvl w:val="0"/>
          <w:numId w:val="7"/>
        </w:numPr>
        <w:spacing w:after="0" w:line="360" w:lineRule="auto"/>
        <w:ind w:left="0" w:firstLine="284"/>
        <w:jc w:val="both"/>
        <w:rPr>
          <w:rFonts w:ascii="Times New Roman" w:hAnsi="Times New Roman" w:cs="Times New Roman"/>
          <w:sz w:val="28"/>
          <w:szCs w:val="28"/>
        </w:rPr>
      </w:pPr>
      <w:r w:rsidRPr="00BE71BC">
        <w:rPr>
          <w:rFonts w:ascii="Times New Roman" w:hAnsi="Times New Roman" w:cs="Times New Roman"/>
          <w:sz w:val="28"/>
          <w:szCs w:val="28"/>
        </w:rPr>
        <w:t xml:space="preserve">Ориентированные трещины серебра, возникающие под действием </w:t>
      </w:r>
      <w:proofErr w:type="spellStart"/>
      <w:r w:rsidRPr="00BE71BC">
        <w:rPr>
          <w:rFonts w:ascii="Times New Roman" w:hAnsi="Times New Roman" w:cs="Times New Roman"/>
          <w:sz w:val="28"/>
          <w:szCs w:val="28"/>
        </w:rPr>
        <w:lastRenderedPageBreak/>
        <w:t>однооснорастягивающих</w:t>
      </w:r>
      <w:proofErr w:type="spellEnd"/>
      <w:r w:rsidRPr="00BE71BC">
        <w:rPr>
          <w:rFonts w:ascii="Times New Roman" w:hAnsi="Times New Roman" w:cs="Times New Roman"/>
          <w:sz w:val="28"/>
          <w:szCs w:val="28"/>
        </w:rPr>
        <w:t xml:space="preserve"> напряжений.</w:t>
      </w:r>
    </w:p>
    <w:p w:rsidR="00831AFF" w:rsidRPr="00BE71BC" w:rsidRDefault="00831AFF" w:rsidP="00963118">
      <w:pPr>
        <w:pStyle w:val="a3"/>
        <w:widowControl w:val="0"/>
        <w:numPr>
          <w:ilvl w:val="0"/>
          <w:numId w:val="7"/>
        </w:numPr>
        <w:spacing w:after="0" w:line="360" w:lineRule="auto"/>
        <w:ind w:left="0" w:firstLine="284"/>
        <w:jc w:val="both"/>
        <w:rPr>
          <w:rFonts w:ascii="Times New Roman" w:hAnsi="Times New Roman" w:cs="Times New Roman"/>
          <w:sz w:val="28"/>
          <w:szCs w:val="28"/>
        </w:rPr>
      </w:pPr>
      <w:r w:rsidRPr="00BE71BC">
        <w:rPr>
          <w:rFonts w:ascii="Times New Roman" w:hAnsi="Times New Roman" w:cs="Times New Roman"/>
          <w:sz w:val="28"/>
          <w:szCs w:val="28"/>
        </w:rPr>
        <w:t xml:space="preserve">Ориентированные трещины серебра, возникающие под действием </w:t>
      </w:r>
      <w:proofErr w:type="spellStart"/>
      <w:r w:rsidRPr="00BE71BC">
        <w:rPr>
          <w:rFonts w:ascii="Times New Roman" w:hAnsi="Times New Roman" w:cs="Times New Roman"/>
          <w:sz w:val="28"/>
          <w:szCs w:val="28"/>
        </w:rPr>
        <w:t>однооснорастягивающих</w:t>
      </w:r>
      <w:proofErr w:type="spellEnd"/>
      <w:r w:rsidRPr="00BE71BC">
        <w:rPr>
          <w:rFonts w:ascii="Times New Roman" w:hAnsi="Times New Roman" w:cs="Times New Roman"/>
          <w:sz w:val="28"/>
          <w:szCs w:val="28"/>
        </w:rPr>
        <w:t xml:space="preserve"> напряжений, в сочетании с другими факторами (вода, растворители, температура, радиация, вакуум, искусственное или естественное старение, перепады температуры и др</w:t>
      </w:r>
      <w:r w:rsidR="00963118" w:rsidRPr="00BE71BC">
        <w:rPr>
          <w:rFonts w:ascii="Times New Roman" w:hAnsi="Times New Roman" w:cs="Times New Roman"/>
          <w:sz w:val="28"/>
          <w:szCs w:val="28"/>
        </w:rPr>
        <w:t>.</w:t>
      </w:r>
      <w:r w:rsidRPr="00BE71BC">
        <w:rPr>
          <w:rFonts w:ascii="Times New Roman" w:hAnsi="Times New Roman" w:cs="Times New Roman"/>
          <w:sz w:val="28"/>
          <w:szCs w:val="28"/>
        </w:rPr>
        <w:t>).</w:t>
      </w:r>
    </w:p>
    <w:p w:rsidR="00831AFF" w:rsidRPr="00BE71BC" w:rsidRDefault="00831AFF" w:rsidP="00963118">
      <w:pPr>
        <w:pStyle w:val="a3"/>
        <w:widowControl w:val="0"/>
        <w:numPr>
          <w:ilvl w:val="0"/>
          <w:numId w:val="7"/>
        </w:numPr>
        <w:spacing w:after="0" w:line="360" w:lineRule="auto"/>
        <w:ind w:left="0" w:firstLine="284"/>
        <w:jc w:val="both"/>
        <w:rPr>
          <w:rFonts w:ascii="Times New Roman" w:hAnsi="Times New Roman" w:cs="Times New Roman"/>
          <w:sz w:val="28"/>
          <w:szCs w:val="28"/>
        </w:rPr>
      </w:pPr>
      <w:r w:rsidRPr="00BE71BC">
        <w:rPr>
          <w:rFonts w:ascii="Times New Roman" w:hAnsi="Times New Roman" w:cs="Times New Roman"/>
          <w:sz w:val="28"/>
          <w:szCs w:val="28"/>
        </w:rPr>
        <w:t>Неориентированные трещины серебра, возникающие в результате действия внутренних растягивающих напряжений, вызываемых отдельными факторами (растворители, радиальные механические напряжения, температура, радиация, влага, искусственное или естественное старение, перепады температуры и др</w:t>
      </w:r>
      <w:r w:rsidR="00C61E78" w:rsidRPr="00BE71BC">
        <w:rPr>
          <w:rFonts w:ascii="Times New Roman" w:hAnsi="Times New Roman" w:cs="Times New Roman"/>
          <w:sz w:val="28"/>
          <w:szCs w:val="28"/>
        </w:rPr>
        <w:t>.</w:t>
      </w:r>
      <w:r w:rsidRPr="00BE71BC">
        <w:rPr>
          <w:rFonts w:ascii="Times New Roman" w:hAnsi="Times New Roman" w:cs="Times New Roman"/>
          <w:sz w:val="28"/>
          <w:szCs w:val="28"/>
        </w:rPr>
        <w:t>).</w:t>
      </w:r>
    </w:p>
    <w:p w:rsidR="00831AFF" w:rsidRPr="00BE71BC" w:rsidRDefault="00831AFF" w:rsidP="00963118">
      <w:pPr>
        <w:pStyle w:val="a3"/>
        <w:widowControl w:val="0"/>
        <w:numPr>
          <w:ilvl w:val="0"/>
          <w:numId w:val="7"/>
        </w:numPr>
        <w:spacing w:after="0" w:line="360" w:lineRule="auto"/>
        <w:ind w:left="0" w:firstLine="284"/>
        <w:jc w:val="both"/>
        <w:rPr>
          <w:rFonts w:ascii="Times New Roman" w:hAnsi="Times New Roman" w:cs="Times New Roman"/>
          <w:sz w:val="28"/>
          <w:szCs w:val="28"/>
        </w:rPr>
      </w:pPr>
      <w:r w:rsidRPr="00BE71BC">
        <w:rPr>
          <w:rFonts w:ascii="Times New Roman" w:hAnsi="Times New Roman" w:cs="Times New Roman"/>
          <w:sz w:val="28"/>
          <w:szCs w:val="28"/>
        </w:rPr>
        <w:t>Неориентированные трещины серебра, возникающие в результате действия внутренних или внешних напряжений, вызываемых комбинацией двух и более факторов (искусственное или естественное старение, совместное действие механических одноосных или двухосных напряжений и органических растворителей).</w:t>
      </w:r>
    </w:p>
    <w:p w:rsidR="00BB1109" w:rsidRPr="00BE71BC" w:rsidRDefault="00BB1109" w:rsidP="00963118">
      <w:pPr>
        <w:widowControl w:val="0"/>
        <w:spacing w:after="0" w:line="360" w:lineRule="auto"/>
        <w:jc w:val="center"/>
        <w:rPr>
          <w:rFonts w:ascii="Times New Roman" w:hAnsi="Times New Roman" w:cs="Times New Roman"/>
          <w:sz w:val="28"/>
          <w:szCs w:val="28"/>
        </w:rPr>
      </w:pPr>
      <w:r w:rsidRPr="00BE71BC">
        <w:rPr>
          <w:rFonts w:ascii="Times New Roman" w:hAnsi="Times New Roman" w:cs="Times New Roman"/>
          <w:noProof/>
          <w:sz w:val="28"/>
          <w:szCs w:val="28"/>
          <w:lang w:eastAsia="ru-RU"/>
        </w:rPr>
        <w:drawing>
          <wp:inline distT="0" distB="0" distL="0" distR="0" wp14:anchorId="71EBF566" wp14:editId="043235BB">
            <wp:extent cx="5322570" cy="2726055"/>
            <wp:effectExtent l="0" t="0" r="0" b="0"/>
            <wp:docPr id="5" name="Рисунок 5" descr="\\fs\Shared\Лаборатория 9\04-03-16\фото\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s\Shared\Лаборатория 9\04-03-16\фото\9.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2570" cy="2726055"/>
                    </a:xfrm>
                    <a:prstGeom prst="rect">
                      <a:avLst/>
                    </a:prstGeom>
                    <a:noFill/>
                    <a:ln>
                      <a:noFill/>
                    </a:ln>
                  </pic:spPr>
                </pic:pic>
              </a:graphicData>
            </a:graphic>
          </wp:inline>
        </w:drawing>
      </w:r>
    </w:p>
    <w:p w:rsidR="00BB1109" w:rsidRPr="00BE71BC" w:rsidRDefault="00BB1109" w:rsidP="00963118">
      <w:pPr>
        <w:widowControl w:val="0"/>
        <w:spacing w:after="0" w:line="360" w:lineRule="auto"/>
        <w:jc w:val="center"/>
        <w:rPr>
          <w:rFonts w:ascii="Times New Roman" w:hAnsi="Times New Roman" w:cs="Times New Roman"/>
          <w:sz w:val="24"/>
          <w:szCs w:val="28"/>
        </w:rPr>
      </w:pPr>
      <w:r w:rsidRPr="00BE71BC">
        <w:rPr>
          <w:rFonts w:ascii="Times New Roman" w:hAnsi="Times New Roman" w:cs="Times New Roman"/>
          <w:sz w:val="24"/>
          <w:szCs w:val="28"/>
        </w:rPr>
        <w:t>Рис</w:t>
      </w:r>
      <w:r w:rsidR="00963118" w:rsidRPr="00BE71BC">
        <w:rPr>
          <w:rFonts w:ascii="Times New Roman" w:hAnsi="Times New Roman" w:cs="Times New Roman"/>
          <w:sz w:val="24"/>
          <w:szCs w:val="28"/>
        </w:rPr>
        <w:t>. 1</w:t>
      </w:r>
      <w:r w:rsidRPr="00BE71BC">
        <w:rPr>
          <w:rFonts w:ascii="Times New Roman" w:hAnsi="Times New Roman" w:cs="Times New Roman"/>
          <w:sz w:val="24"/>
          <w:szCs w:val="28"/>
        </w:rPr>
        <w:t xml:space="preserve"> – </w:t>
      </w:r>
      <w:r w:rsidR="007346EF" w:rsidRPr="00BE71BC">
        <w:rPr>
          <w:rFonts w:ascii="Times New Roman" w:hAnsi="Times New Roman" w:cs="Times New Roman"/>
          <w:sz w:val="24"/>
          <w:szCs w:val="28"/>
        </w:rPr>
        <w:t>О</w:t>
      </w:r>
      <w:r w:rsidRPr="00BE71BC">
        <w:rPr>
          <w:rFonts w:ascii="Times New Roman" w:hAnsi="Times New Roman" w:cs="Times New Roman"/>
          <w:sz w:val="24"/>
          <w:szCs w:val="28"/>
        </w:rPr>
        <w:t xml:space="preserve">риентированное «серебро»; </w:t>
      </w:r>
      <w:r w:rsidR="00963118" w:rsidRPr="00BE71BC">
        <w:rPr>
          <w:rFonts w:ascii="Times New Roman" w:hAnsi="Times New Roman" w:cs="Times New Roman"/>
          <w:sz w:val="24"/>
          <w:szCs w:val="28"/>
        </w:rPr>
        <w:t>2 – неориентированное «серебро»</w:t>
      </w:r>
    </w:p>
    <w:p w:rsidR="00BB1109" w:rsidRPr="00BE71BC" w:rsidRDefault="00BB1109" w:rsidP="00EC0883">
      <w:pPr>
        <w:widowControl w:val="0"/>
        <w:spacing w:after="0" w:line="360" w:lineRule="auto"/>
        <w:jc w:val="both"/>
        <w:rPr>
          <w:rFonts w:ascii="Times New Roman" w:hAnsi="Times New Roman" w:cs="Times New Roman"/>
          <w:sz w:val="28"/>
          <w:szCs w:val="28"/>
        </w:rPr>
      </w:pPr>
    </w:p>
    <w:p w:rsidR="00831AFF" w:rsidRPr="00BE71BC" w:rsidRDefault="00831AFF" w:rsidP="00EC0883">
      <w:pPr>
        <w:widowControl w:val="0"/>
        <w:spacing w:after="0" w:line="360" w:lineRule="auto"/>
        <w:ind w:firstLine="709"/>
        <w:jc w:val="both"/>
        <w:rPr>
          <w:rFonts w:ascii="Times New Roman" w:hAnsi="Times New Roman" w:cs="Times New Roman"/>
          <w:sz w:val="28"/>
          <w:szCs w:val="28"/>
        </w:rPr>
      </w:pPr>
      <w:r w:rsidRPr="00BE71BC">
        <w:rPr>
          <w:rFonts w:ascii="Times New Roman" w:hAnsi="Times New Roman" w:cs="Times New Roman"/>
          <w:sz w:val="28"/>
          <w:szCs w:val="28"/>
        </w:rPr>
        <w:t xml:space="preserve">В процессе механического нагружения органического стекла механизм появления и развития трещин серебра, независимо от размера, можно представить в следующем виде. Сначала появляются трещины, </w:t>
      </w:r>
      <w:r w:rsidRPr="00BE71BC">
        <w:rPr>
          <w:rFonts w:ascii="Times New Roman" w:hAnsi="Times New Roman" w:cs="Times New Roman"/>
          <w:sz w:val="28"/>
          <w:szCs w:val="28"/>
        </w:rPr>
        <w:lastRenderedPageBreak/>
        <w:t xml:space="preserve">створки которых соединены ориентированным материалом «тяжи». Их увеличение или раскрытие связано со смещением материала в устье зародившейся трещины, и затем с разрывом «тяжей». Стенные участки устья трещины перемещаются неравномерно, в результате чего образуются новые «тяжи», которые растягиваясь и </w:t>
      </w:r>
      <w:proofErr w:type="gramStart"/>
      <w:r w:rsidRPr="00BE71BC">
        <w:rPr>
          <w:rFonts w:ascii="Times New Roman" w:hAnsi="Times New Roman" w:cs="Times New Roman"/>
          <w:sz w:val="28"/>
          <w:szCs w:val="28"/>
        </w:rPr>
        <w:t>сдвигаясь</w:t>
      </w:r>
      <w:proofErr w:type="gramEnd"/>
      <w:r w:rsidRPr="00BE71BC">
        <w:rPr>
          <w:rFonts w:ascii="Times New Roman" w:hAnsi="Times New Roman" w:cs="Times New Roman"/>
          <w:sz w:val="28"/>
          <w:szCs w:val="28"/>
        </w:rPr>
        <w:t xml:space="preserve"> выдергиваются из стенок трещины, оставляя следы в виде бороздок. Избыток деформированного материала после разрушения трещины остается на ее поверхности в виде валика. Таким образом</w:t>
      </w:r>
      <w:r w:rsidR="00BB1109" w:rsidRPr="00BE71BC">
        <w:rPr>
          <w:rFonts w:ascii="Times New Roman" w:hAnsi="Times New Roman" w:cs="Times New Roman"/>
          <w:sz w:val="28"/>
          <w:szCs w:val="28"/>
        </w:rPr>
        <w:t>,</w:t>
      </w:r>
      <w:r w:rsidRPr="00BE71BC">
        <w:rPr>
          <w:rFonts w:ascii="Times New Roman" w:hAnsi="Times New Roman" w:cs="Times New Roman"/>
          <w:sz w:val="28"/>
          <w:szCs w:val="28"/>
        </w:rPr>
        <w:t xml:space="preserve"> между </w:t>
      </w:r>
      <w:proofErr w:type="spellStart"/>
      <w:r w:rsidRPr="00BE71BC">
        <w:rPr>
          <w:rFonts w:ascii="Times New Roman" w:hAnsi="Times New Roman" w:cs="Times New Roman"/>
          <w:sz w:val="28"/>
          <w:szCs w:val="28"/>
        </w:rPr>
        <w:t>субмикротрещинами</w:t>
      </w:r>
      <w:proofErr w:type="spellEnd"/>
      <w:r w:rsidRPr="00BE71BC">
        <w:rPr>
          <w:rFonts w:ascii="Times New Roman" w:hAnsi="Times New Roman" w:cs="Times New Roman"/>
          <w:sz w:val="28"/>
          <w:szCs w:val="28"/>
        </w:rPr>
        <w:t xml:space="preserve"> серебра, сохраняющими «тяжи», и микро и макротрещинами, в которых видны только их следы-бороздки, существует различие. </w:t>
      </w:r>
      <w:proofErr w:type="spellStart"/>
      <w:r w:rsidRPr="00BE71BC">
        <w:rPr>
          <w:rFonts w:ascii="Times New Roman" w:hAnsi="Times New Roman" w:cs="Times New Roman"/>
          <w:sz w:val="28"/>
          <w:szCs w:val="28"/>
        </w:rPr>
        <w:t>Субмикротрещины</w:t>
      </w:r>
      <w:proofErr w:type="spellEnd"/>
      <w:r w:rsidRPr="00BE71BC">
        <w:rPr>
          <w:rFonts w:ascii="Times New Roman" w:hAnsi="Times New Roman" w:cs="Times New Roman"/>
          <w:sz w:val="28"/>
          <w:szCs w:val="28"/>
        </w:rPr>
        <w:t xml:space="preserve"> серебра, микро и макротрещины серебра в реальных материалах существуют одновременно и в дальнейшем превращаются в трещины </w:t>
      </w:r>
      <w:r w:rsidR="0012656D" w:rsidRPr="00BE71BC">
        <w:rPr>
          <w:rFonts w:ascii="Times New Roman" w:hAnsi="Times New Roman" w:cs="Times New Roman"/>
          <w:sz w:val="28"/>
          <w:szCs w:val="28"/>
        </w:rPr>
        <w:t>разрушения [10</w:t>
      </w:r>
      <w:r w:rsidR="00B363B6" w:rsidRPr="00BE71BC">
        <w:rPr>
          <w:rFonts w:ascii="Times New Roman" w:hAnsi="Times New Roman" w:cs="Times New Roman"/>
          <w:sz w:val="28"/>
          <w:szCs w:val="28"/>
        </w:rPr>
        <w:t>–</w:t>
      </w:r>
      <w:r w:rsidR="0012656D" w:rsidRPr="00BE71BC">
        <w:rPr>
          <w:rFonts w:ascii="Times New Roman" w:hAnsi="Times New Roman" w:cs="Times New Roman"/>
          <w:sz w:val="28"/>
          <w:szCs w:val="28"/>
        </w:rPr>
        <w:t>11].</w:t>
      </w:r>
    </w:p>
    <w:p w:rsidR="00831AFF" w:rsidRPr="00BE71BC" w:rsidRDefault="00831AFF" w:rsidP="00EC0883">
      <w:pPr>
        <w:widowControl w:val="0"/>
        <w:spacing w:after="0" w:line="360" w:lineRule="auto"/>
        <w:ind w:firstLine="709"/>
        <w:jc w:val="both"/>
        <w:rPr>
          <w:rFonts w:ascii="Times New Roman" w:hAnsi="Times New Roman" w:cs="Times New Roman"/>
          <w:sz w:val="28"/>
          <w:szCs w:val="28"/>
        </w:rPr>
      </w:pPr>
      <w:r w:rsidRPr="00BE71BC">
        <w:rPr>
          <w:rFonts w:ascii="Times New Roman" w:hAnsi="Times New Roman" w:cs="Times New Roman"/>
          <w:sz w:val="28"/>
          <w:szCs w:val="28"/>
        </w:rPr>
        <w:t xml:space="preserve">Схематично этот процесс многостадийного роста трещин серебра представлен на рисунке </w:t>
      </w:r>
      <w:r w:rsidR="00BB1109" w:rsidRPr="00BE71BC">
        <w:rPr>
          <w:rFonts w:ascii="Times New Roman" w:hAnsi="Times New Roman" w:cs="Times New Roman"/>
          <w:sz w:val="28"/>
          <w:szCs w:val="28"/>
        </w:rPr>
        <w:t>2</w:t>
      </w:r>
      <w:r w:rsidRPr="00BE71BC">
        <w:rPr>
          <w:rFonts w:ascii="Times New Roman" w:hAnsi="Times New Roman" w:cs="Times New Roman"/>
          <w:sz w:val="28"/>
          <w:szCs w:val="28"/>
        </w:rPr>
        <w:t>.</w:t>
      </w:r>
    </w:p>
    <w:p w:rsidR="00831AFF" w:rsidRPr="00BE71BC" w:rsidRDefault="00831AFF" w:rsidP="00EC0883">
      <w:pPr>
        <w:widowControl w:val="0"/>
        <w:spacing w:after="0" w:line="360" w:lineRule="auto"/>
        <w:ind w:firstLine="708"/>
        <w:jc w:val="both"/>
        <w:rPr>
          <w:rFonts w:ascii="Times New Roman" w:hAnsi="Times New Roman" w:cs="Times New Roman"/>
          <w:sz w:val="28"/>
          <w:szCs w:val="28"/>
        </w:rPr>
      </w:pPr>
    </w:p>
    <w:p w:rsidR="00831AFF" w:rsidRPr="00BE71BC" w:rsidRDefault="00831AFF" w:rsidP="00EC0883">
      <w:pPr>
        <w:widowControl w:val="0"/>
        <w:spacing w:after="0" w:line="360" w:lineRule="auto"/>
        <w:ind w:firstLine="708"/>
        <w:jc w:val="both"/>
        <w:rPr>
          <w:rFonts w:ascii="Times New Roman" w:hAnsi="Times New Roman" w:cs="Times New Roman"/>
          <w:sz w:val="28"/>
          <w:szCs w:val="28"/>
        </w:rPr>
      </w:pPr>
      <w:r w:rsidRPr="00BE71BC">
        <w:rPr>
          <w:rFonts w:ascii="Times New Roman" w:hAnsi="Times New Roman" w:cs="Times New Roman"/>
          <w:noProof/>
          <w:sz w:val="28"/>
          <w:szCs w:val="28"/>
          <w:lang w:eastAsia="ru-RU"/>
        </w:rPr>
        <w:drawing>
          <wp:inline distT="0" distB="0" distL="0" distR="0" wp14:anchorId="1543FB29" wp14:editId="6C071E85">
            <wp:extent cx="4897755" cy="1438910"/>
            <wp:effectExtent l="0" t="0" r="0" b="8890"/>
            <wp:docPr id="1" name="Рисунок 1" descr="\\fs\Shared\Лаборатория 9\04-03-16\фото\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s\Shared\Лаборатория 9\04-03-16\фото\8.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97755" cy="1438910"/>
                    </a:xfrm>
                    <a:prstGeom prst="rect">
                      <a:avLst/>
                    </a:prstGeom>
                    <a:noFill/>
                    <a:ln>
                      <a:noFill/>
                    </a:ln>
                  </pic:spPr>
                </pic:pic>
              </a:graphicData>
            </a:graphic>
          </wp:inline>
        </w:drawing>
      </w:r>
    </w:p>
    <w:p w:rsidR="00831AFF" w:rsidRPr="00BE71BC" w:rsidRDefault="00831AFF" w:rsidP="00B363B6">
      <w:pPr>
        <w:widowControl w:val="0"/>
        <w:spacing w:after="0" w:line="360" w:lineRule="auto"/>
        <w:jc w:val="center"/>
        <w:rPr>
          <w:rFonts w:ascii="Times New Roman" w:hAnsi="Times New Roman" w:cs="Times New Roman"/>
          <w:sz w:val="24"/>
          <w:szCs w:val="28"/>
        </w:rPr>
      </w:pPr>
      <w:r w:rsidRPr="00BE71BC">
        <w:rPr>
          <w:rFonts w:ascii="Times New Roman" w:hAnsi="Times New Roman" w:cs="Times New Roman"/>
          <w:sz w:val="24"/>
          <w:szCs w:val="28"/>
        </w:rPr>
        <w:t>Рис</w:t>
      </w:r>
      <w:r w:rsidR="00B363B6" w:rsidRPr="00BE71BC">
        <w:rPr>
          <w:rFonts w:ascii="Times New Roman" w:hAnsi="Times New Roman" w:cs="Times New Roman"/>
          <w:sz w:val="24"/>
          <w:szCs w:val="28"/>
        </w:rPr>
        <w:t>.</w:t>
      </w:r>
      <w:r w:rsidRPr="00BE71BC">
        <w:rPr>
          <w:rFonts w:ascii="Times New Roman" w:hAnsi="Times New Roman" w:cs="Times New Roman"/>
          <w:sz w:val="24"/>
          <w:szCs w:val="28"/>
        </w:rPr>
        <w:t xml:space="preserve"> </w:t>
      </w:r>
      <w:r w:rsidR="00B363B6" w:rsidRPr="00BE71BC">
        <w:rPr>
          <w:rFonts w:ascii="Times New Roman" w:hAnsi="Times New Roman" w:cs="Times New Roman"/>
          <w:sz w:val="24"/>
          <w:szCs w:val="28"/>
        </w:rPr>
        <w:t>2</w:t>
      </w:r>
      <w:r w:rsidRPr="00BE71BC">
        <w:rPr>
          <w:rFonts w:ascii="Times New Roman" w:hAnsi="Times New Roman" w:cs="Times New Roman"/>
          <w:sz w:val="24"/>
          <w:szCs w:val="28"/>
        </w:rPr>
        <w:t xml:space="preserve"> – </w:t>
      </w:r>
      <w:proofErr w:type="spellStart"/>
      <w:r w:rsidR="007346EF" w:rsidRPr="00BE71BC">
        <w:rPr>
          <w:rFonts w:ascii="Times New Roman" w:hAnsi="Times New Roman" w:cs="Times New Roman"/>
          <w:sz w:val="24"/>
          <w:szCs w:val="28"/>
        </w:rPr>
        <w:t>С</w:t>
      </w:r>
      <w:r w:rsidRPr="00BE71BC">
        <w:rPr>
          <w:rFonts w:ascii="Times New Roman" w:hAnsi="Times New Roman" w:cs="Times New Roman"/>
          <w:sz w:val="24"/>
          <w:szCs w:val="28"/>
        </w:rPr>
        <w:t>убмикротрещины</w:t>
      </w:r>
      <w:proofErr w:type="spellEnd"/>
      <w:r w:rsidRPr="00BE71BC">
        <w:rPr>
          <w:rFonts w:ascii="Times New Roman" w:hAnsi="Times New Roman" w:cs="Times New Roman"/>
          <w:sz w:val="24"/>
          <w:szCs w:val="28"/>
        </w:rPr>
        <w:t xml:space="preserve"> (20</w:t>
      </w:r>
      <w:r w:rsidR="00B363B6" w:rsidRPr="00BE71BC">
        <w:rPr>
          <w:rFonts w:ascii="Times New Roman" w:hAnsi="Times New Roman" w:cs="Times New Roman"/>
          <w:sz w:val="24"/>
          <w:szCs w:val="28"/>
        </w:rPr>
        <w:t>–</w:t>
      </w:r>
      <w:r w:rsidRPr="00BE71BC">
        <w:rPr>
          <w:rFonts w:ascii="Times New Roman" w:hAnsi="Times New Roman" w:cs="Times New Roman"/>
          <w:sz w:val="24"/>
          <w:szCs w:val="28"/>
        </w:rPr>
        <w:t xml:space="preserve">50 </w:t>
      </w:r>
      <w:proofErr w:type="spellStart"/>
      <w:r w:rsidRPr="00BE71BC">
        <w:rPr>
          <w:rFonts w:ascii="Times New Roman" w:hAnsi="Times New Roman" w:cs="Times New Roman"/>
          <w:sz w:val="24"/>
          <w:szCs w:val="28"/>
        </w:rPr>
        <w:t>нм</w:t>
      </w:r>
      <w:proofErr w:type="spellEnd"/>
      <w:r w:rsidRPr="00BE71BC">
        <w:rPr>
          <w:rFonts w:ascii="Times New Roman" w:hAnsi="Times New Roman" w:cs="Times New Roman"/>
          <w:sz w:val="24"/>
          <w:szCs w:val="28"/>
        </w:rPr>
        <w:t xml:space="preserve">); 2 – микротрещины (с увеличением порядка </w:t>
      </w:r>
      <w:r w:rsidR="00B363B6" w:rsidRPr="00BE71BC">
        <w:rPr>
          <w:rFonts w:ascii="Times New Roman" w:hAnsi="Times New Roman" w:cs="Times New Roman"/>
          <w:sz w:val="24"/>
          <w:szCs w:val="28"/>
        </w:rPr>
        <w:br/>
      </w:r>
      <w:r w:rsidRPr="00BE71BC">
        <w:rPr>
          <w:rFonts w:ascii="Times New Roman" w:hAnsi="Times New Roman" w:cs="Times New Roman"/>
          <w:sz w:val="24"/>
          <w:szCs w:val="28"/>
        </w:rPr>
        <w:t>40</w:t>
      </w:r>
      <w:r w:rsidR="00B363B6" w:rsidRPr="00BE71BC">
        <w:rPr>
          <w:rFonts w:ascii="Times New Roman" w:hAnsi="Times New Roman" w:cs="Times New Roman"/>
          <w:sz w:val="24"/>
          <w:szCs w:val="28"/>
        </w:rPr>
        <w:t>–</w:t>
      </w:r>
      <w:r w:rsidRPr="00BE71BC">
        <w:rPr>
          <w:rFonts w:ascii="Times New Roman" w:hAnsi="Times New Roman" w:cs="Times New Roman"/>
          <w:sz w:val="24"/>
          <w:szCs w:val="28"/>
        </w:rPr>
        <w:t>100 раз); 3 – макро</w:t>
      </w:r>
      <w:r w:rsidR="00B363B6" w:rsidRPr="00BE71BC">
        <w:rPr>
          <w:rFonts w:ascii="Times New Roman" w:hAnsi="Times New Roman" w:cs="Times New Roman"/>
          <w:sz w:val="24"/>
          <w:szCs w:val="28"/>
        </w:rPr>
        <w:t>трещины; 4 – трещины разрушения</w:t>
      </w:r>
    </w:p>
    <w:p w:rsidR="00B363B6" w:rsidRPr="00BE71BC" w:rsidRDefault="00B363B6" w:rsidP="00EC0883">
      <w:pPr>
        <w:widowControl w:val="0"/>
        <w:spacing w:after="0" w:line="360" w:lineRule="auto"/>
        <w:ind w:firstLine="708"/>
        <w:jc w:val="center"/>
        <w:rPr>
          <w:rFonts w:ascii="Times New Roman" w:hAnsi="Times New Roman" w:cs="Times New Roman"/>
          <w:sz w:val="28"/>
          <w:szCs w:val="28"/>
        </w:rPr>
      </w:pPr>
    </w:p>
    <w:p w:rsidR="00A2625A" w:rsidRPr="00BE71BC" w:rsidRDefault="00A2625A" w:rsidP="00B363B6">
      <w:pPr>
        <w:widowControl w:val="0"/>
        <w:spacing w:after="0" w:line="360" w:lineRule="auto"/>
        <w:ind w:firstLine="708"/>
        <w:jc w:val="both"/>
        <w:rPr>
          <w:rFonts w:ascii="Times New Roman" w:hAnsi="Times New Roman" w:cs="Times New Roman"/>
          <w:b/>
          <w:sz w:val="28"/>
          <w:szCs w:val="28"/>
        </w:rPr>
      </w:pPr>
      <w:r w:rsidRPr="00BE71BC">
        <w:rPr>
          <w:rFonts w:ascii="Times New Roman" w:hAnsi="Times New Roman" w:cs="Times New Roman"/>
          <w:b/>
          <w:sz w:val="28"/>
          <w:szCs w:val="28"/>
        </w:rPr>
        <w:t xml:space="preserve">Подбор растворителей для определения </w:t>
      </w:r>
      <w:proofErr w:type="spellStart"/>
      <w:r w:rsidRPr="00BE71BC">
        <w:rPr>
          <w:rFonts w:ascii="Times New Roman" w:hAnsi="Times New Roman" w:cs="Times New Roman"/>
          <w:b/>
          <w:sz w:val="28"/>
          <w:szCs w:val="28"/>
        </w:rPr>
        <w:t>серебростойкости</w:t>
      </w:r>
      <w:proofErr w:type="spellEnd"/>
      <w:r w:rsidRPr="00BE71BC">
        <w:rPr>
          <w:rFonts w:ascii="Times New Roman" w:hAnsi="Times New Roman" w:cs="Times New Roman"/>
          <w:b/>
          <w:sz w:val="28"/>
          <w:szCs w:val="28"/>
        </w:rPr>
        <w:t xml:space="preserve"> оргстекол</w:t>
      </w:r>
    </w:p>
    <w:p w:rsidR="001074D3" w:rsidRPr="00BE71BC" w:rsidRDefault="000C2A08" w:rsidP="00EC0883">
      <w:pPr>
        <w:spacing w:after="0" w:line="360" w:lineRule="auto"/>
        <w:ind w:firstLine="708"/>
        <w:jc w:val="both"/>
        <w:rPr>
          <w:rFonts w:ascii="Times New Roman" w:hAnsi="Times New Roman" w:cs="Times New Roman"/>
          <w:bCs/>
          <w:sz w:val="28"/>
          <w:szCs w:val="28"/>
        </w:rPr>
      </w:pPr>
      <w:r w:rsidRPr="00BE71BC">
        <w:rPr>
          <w:rFonts w:ascii="Times New Roman" w:hAnsi="Times New Roman" w:cs="Times New Roman"/>
          <w:bCs/>
          <w:sz w:val="28"/>
          <w:szCs w:val="28"/>
        </w:rPr>
        <w:t xml:space="preserve">Для различных оргстекол как ПК и ПММА необходимо </w:t>
      </w:r>
      <w:r w:rsidR="00831AFF" w:rsidRPr="00BE71BC">
        <w:rPr>
          <w:rFonts w:ascii="Times New Roman" w:hAnsi="Times New Roman" w:cs="Times New Roman"/>
          <w:bCs/>
          <w:sz w:val="28"/>
          <w:szCs w:val="28"/>
        </w:rPr>
        <w:t xml:space="preserve">было </w:t>
      </w:r>
      <w:r w:rsidRPr="00BE71BC">
        <w:rPr>
          <w:rFonts w:ascii="Times New Roman" w:hAnsi="Times New Roman" w:cs="Times New Roman"/>
          <w:bCs/>
          <w:sz w:val="28"/>
          <w:szCs w:val="28"/>
        </w:rPr>
        <w:t>подобрать растворители.</w:t>
      </w:r>
      <w:r w:rsidR="00EB5CBC" w:rsidRPr="00BE71BC">
        <w:rPr>
          <w:rFonts w:ascii="Times New Roman" w:hAnsi="Times New Roman" w:cs="Times New Roman"/>
          <w:bCs/>
          <w:sz w:val="28"/>
          <w:szCs w:val="28"/>
        </w:rPr>
        <w:t xml:space="preserve"> </w:t>
      </w:r>
      <w:r w:rsidRPr="00BE71BC">
        <w:rPr>
          <w:rFonts w:ascii="Times New Roman" w:hAnsi="Times New Roman" w:cs="Times New Roman"/>
          <w:bCs/>
          <w:sz w:val="28"/>
          <w:szCs w:val="28"/>
        </w:rPr>
        <w:t>В случае с оргстеклом</w:t>
      </w:r>
      <w:r w:rsidR="001074D3" w:rsidRPr="00BE71BC">
        <w:rPr>
          <w:rFonts w:ascii="Times New Roman" w:hAnsi="Times New Roman" w:cs="Times New Roman"/>
          <w:bCs/>
          <w:sz w:val="28"/>
          <w:szCs w:val="28"/>
        </w:rPr>
        <w:t xml:space="preserve"> по существующей методике</w:t>
      </w:r>
      <w:r w:rsidRPr="00BE71BC">
        <w:rPr>
          <w:rFonts w:ascii="Times New Roman" w:hAnsi="Times New Roman" w:cs="Times New Roman"/>
          <w:bCs/>
          <w:sz w:val="28"/>
          <w:szCs w:val="28"/>
        </w:rPr>
        <w:t xml:space="preserve"> использовался ацетон. Для ПК нам было необходимо подобрать </w:t>
      </w:r>
      <w:r w:rsidRPr="00BE71BC">
        <w:rPr>
          <w:rFonts w:ascii="Times New Roman" w:hAnsi="Times New Roman" w:cs="Times New Roman"/>
          <w:bCs/>
          <w:sz w:val="28"/>
          <w:szCs w:val="28"/>
        </w:rPr>
        <w:lastRenderedPageBreak/>
        <w:t>такой растворитель</w:t>
      </w:r>
      <w:r w:rsidR="00831AFF" w:rsidRPr="00BE71BC">
        <w:rPr>
          <w:rFonts w:ascii="Times New Roman" w:hAnsi="Times New Roman" w:cs="Times New Roman"/>
          <w:bCs/>
          <w:sz w:val="28"/>
          <w:szCs w:val="28"/>
        </w:rPr>
        <w:t>,</w:t>
      </w:r>
      <w:r w:rsidRPr="00BE71BC">
        <w:rPr>
          <w:rFonts w:ascii="Times New Roman" w:hAnsi="Times New Roman" w:cs="Times New Roman"/>
          <w:bCs/>
          <w:sz w:val="28"/>
          <w:szCs w:val="28"/>
        </w:rPr>
        <w:t xml:space="preserve"> который поможет проявить трещины серебра. Для этого растворитель не должен </w:t>
      </w:r>
      <w:r w:rsidR="00E87C35" w:rsidRPr="00BE71BC">
        <w:rPr>
          <w:rFonts w:ascii="Times New Roman" w:hAnsi="Times New Roman" w:cs="Times New Roman"/>
          <w:bCs/>
          <w:sz w:val="28"/>
          <w:szCs w:val="28"/>
        </w:rPr>
        <w:t>быть абсолютно инди</w:t>
      </w:r>
      <w:r w:rsidR="00EB5CBC" w:rsidRPr="00BE71BC">
        <w:rPr>
          <w:rFonts w:ascii="Times New Roman" w:hAnsi="Times New Roman" w:cs="Times New Roman"/>
          <w:bCs/>
          <w:sz w:val="28"/>
          <w:szCs w:val="28"/>
        </w:rPr>
        <w:t>ф</w:t>
      </w:r>
      <w:r w:rsidR="00E87C35" w:rsidRPr="00BE71BC">
        <w:rPr>
          <w:rFonts w:ascii="Times New Roman" w:hAnsi="Times New Roman" w:cs="Times New Roman"/>
          <w:bCs/>
          <w:sz w:val="28"/>
          <w:szCs w:val="28"/>
        </w:rPr>
        <w:t>ферентен, но и не должен растворять обр</w:t>
      </w:r>
      <w:r w:rsidRPr="00BE71BC">
        <w:rPr>
          <w:rFonts w:ascii="Times New Roman" w:hAnsi="Times New Roman" w:cs="Times New Roman"/>
          <w:bCs/>
          <w:sz w:val="28"/>
          <w:szCs w:val="28"/>
        </w:rPr>
        <w:t xml:space="preserve">азец. </w:t>
      </w:r>
      <w:r w:rsidR="001074D3" w:rsidRPr="00BE71BC">
        <w:rPr>
          <w:rFonts w:ascii="Times New Roman" w:hAnsi="Times New Roman" w:cs="Times New Roman"/>
          <w:bCs/>
          <w:sz w:val="28"/>
          <w:szCs w:val="28"/>
        </w:rPr>
        <w:t>Ра</w:t>
      </w:r>
      <w:r w:rsidR="00EA4D6E" w:rsidRPr="00BE71BC">
        <w:rPr>
          <w:rFonts w:ascii="Times New Roman" w:hAnsi="Times New Roman" w:cs="Times New Roman"/>
          <w:bCs/>
          <w:sz w:val="28"/>
          <w:szCs w:val="28"/>
        </w:rPr>
        <w:t>створитель действует к</w:t>
      </w:r>
      <w:r w:rsidR="001074D3" w:rsidRPr="00BE71BC">
        <w:rPr>
          <w:rFonts w:ascii="Times New Roman" w:hAnsi="Times New Roman" w:cs="Times New Roman"/>
          <w:bCs/>
          <w:sz w:val="28"/>
          <w:szCs w:val="28"/>
        </w:rPr>
        <w:t>ак</w:t>
      </w:r>
      <w:r w:rsidR="00EA4D6E" w:rsidRPr="00BE71BC">
        <w:rPr>
          <w:rFonts w:ascii="Times New Roman" w:hAnsi="Times New Roman" w:cs="Times New Roman"/>
          <w:bCs/>
          <w:sz w:val="28"/>
          <w:szCs w:val="28"/>
        </w:rPr>
        <w:t xml:space="preserve"> поверхностно-активное вещество.</w:t>
      </w:r>
      <w:r w:rsidR="00B363B6" w:rsidRPr="00BE71BC">
        <w:rPr>
          <w:rFonts w:ascii="Times New Roman" w:hAnsi="Times New Roman" w:cs="Times New Roman"/>
          <w:bCs/>
          <w:sz w:val="28"/>
          <w:szCs w:val="28"/>
        </w:rPr>
        <w:t xml:space="preserve"> Он испаряется с поверхности, в</w:t>
      </w:r>
      <w:r w:rsidR="00EA4D6E" w:rsidRPr="00BE71BC">
        <w:rPr>
          <w:rFonts w:ascii="Times New Roman" w:hAnsi="Times New Roman" w:cs="Times New Roman"/>
          <w:bCs/>
          <w:sz w:val="28"/>
          <w:szCs w:val="28"/>
        </w:rPr>
        <w:t xml:space="preserve">следствие чего поверхностная энергия становится намного </w:t>
      </w:r>
      <w:proofErr w:type="gramStart"/>
      <w:r w:rsidR="00EA4D6E" w:rsidRPr="00BE71BC">
        <w:rPr>
          <w:rFonts w:ascii="Times New Roman" w:hAnsi="Times New Roman" w:cs="Times New Roman"/>
          <w:bCs/>
          <w:sz w:val="28"/>
          <w:szCs w:val="28"/>
        </w:rPr>
        <w:t>больше</w:t>
      </w:r>
      <w:proofErr w:type="gramEnd"/>
      <w:r w:rsidR="00EA4D6E" w:rsidRPr="00BE71BC">
        <w:rPr>
          <w:rFonts w:ascii="Times New Roman" w:hAnsi="Times New Roman" w:cs="Times New Roman"/>
          <w:bCs/>
          <w:sz w:val="28"/>
          <w:szCs w:val="28"/>
        </w:rPr>
        <w:t xml:space="preserve"> чем энергия</w:t>
      </w:r>
      <w:r w:rsidR="00DD5DD3" w:rsidRPr="00BE71BC">
        <w:rPr>
          <w:rFonts w:ascii="Times New Roman" w:hAnsi="Times New Roman" w:cs="Times New Roman"/>
          <w:bCs/>
          <w:sz w:val="28"/>
          <w:szCs w:val="28"/>
        </w:rPr>
        <w:t xml:space="preserve"> </w:t>
      </w:r>
      <w:r w:rsidR="00EA4D6E" w:rsidRPr="00BE71BC">
        <w:rPr>
          <w:rFonts w:ascii="Times New Roman" w:hAnsi="Times New Roman" w:cs="Times New Roman"/>
          <w:bCs/>
          <w:sz w:val="28"/>
          <w:szCs w:val="28"/>
        </w:rPr>
        <w:t xml:space="preserve">внутренних слоев. Ослабляется межмолекулярная связь, что приводит к разрыву тяжей. </w:t>
      </w:r>
    </w:p>
    <w:p w:rsidR="00831AFF" w:rsidRPr="00BE71BC" w:rsidRDefault="00EA4D6E" w:rsidP="002124FA">
      <w:pPr>
        <w:spacing w:after="0" w:line="360" w:lineRule="auto"/>
        <w:ind w:firstLine="709"/>
        <w:jc w:val="both"/>
        <w:rPr>
          <w:rFonts w:ascii="Times New Roman" w:hAnsi="Times New Roman" w:cs="Times New Roman"/>
          <w:bCs/>
          <w:sz w:val="28"/>
          <w:szCs w:val="28"/>
        </w:rPr>
      </w:pPr>
      <w:r w:rsidRPr="00BE71BC">
        <w:rPr>
          <w:rFonts w:ascii="Times New Roman" w:hAnsi="Times New Roman" w:cs="Times New Roman"/>
          <w:bCs/>
          <w:sz w:val="28"/>
          <w:szCs w:val="28"/>
        </w:rPr>
        <w:t>О</w:t>
      </w:r>
      <w:r w:rsidR="000C2A08" w:rsidRPr="00BE71BC">
        <w:rPr>
          <w:rFonts w:ascii="Times New Roman" w:hAnsi="Times New Roman" w:cs="Times New Roman"/>
          <w:bCs/>
          <w:sz w:val="28"/>
          <w:szCs w:val="28"/>
        </w:rPr>
        <w:t>знакомившись с от</w:t>
      </w:r>
      <w:r w:rsidR="00EB5CBC" w:rsidRPr="00BE71BC">
        <w:rPr>
          <w:rFonts w:ascii="Times New Roman" w:hAnsi="Times New Roman" w:cs="Times New Roman"/>
          <w:bCs/>
          <w:sz w:val="28"/>
          <w:szCs w:val="28"/>
        </w:rPr>
        <w:t>е</w:t>
      </w:r>
      <w:r w:rsidR="000C2A08" w:rsidRPr="00BE71BC">
        <w:rPr>
          <w:rFonts w:ascii="Times New Roman" w:hAnsi="Times New Roman" w:cs="Times New Roman"/>
          <w:bCs/>
          <w:sz w:val="28"/>
          <w:szCs w:val="28"/>
        </w:rPr>
        <w:t>чественной и зарубежной литературой, решено был</w:t>
      </w:r>
      <w:r w:rsidR="00831AFF" w:rsidRPr="00BE71BC">
        <w:rPr>
          <w:rFonts w:ascii="Times New Roman" w:hAnsi="Times New Roman" w:cs="Times New Roman"/>
          <w:bCs/>
          <w:sz w:val="28"/>
          <w:szCs w:val="28"/>
        </w:rPr>
        <w:t>о взять такие растворители как т</w:t>
      </w:r>
      <w:r w:rsidR="000C2A08" w:rsidRPr="00BE71BC">
        <w:rPr>
          <w:rFonts w:ascii="Times New Roman" w:hAnsi="Times New Roman" w:cs="Times New Roman"/>
          <w:bCs/>
          <w:sz w:val="28"/>
          <w:szCs w:val="28"/>
        </w:rPr>
        <w:t>олуол, н-</w:t>
      </w:r>
      <w:proofErr w:type="spellStart"/>
      <w:r w:rsidR="000C2A08" w:rsidRPr="00BE71BC">
        <w:rPr>
          <w:rFonts w:ascii="Times New Roman" w:hAnsi="Times New Roman" w:cs="Times New Roman"/>
          <w:bCs/>
          <w:sz w:val="28"/>
          <w:szCs w:val="28"/>
        </w:rPr>
        <w:t>пропанол</w:t>
      </w:r>
      <w:proofErr w:type="spellEnd"/>
      <w:r w:rsidR="000C2A08" w:rsidRPr="00BE71BC">
        <w:rPr>
          <w:rFonts w:ascii="Times New Roman" w:hAnsi="Times New Roman" w:cs="Times New Roman"/>
          <w:bCs/>
          <w:sz w:val="28"/>
          <w:szCs w:val="28"/>
        </w:rPr>
        <w:t xml:space="preserve">, </w:t>
      </w:r>
      <w:r w:rsidR="00831AFF" w:rsidRPr="00BE71BC">
        <w:rPr>
          <w:rFonts w:ascii="Times New Roman" w:hAnsi="Times New Roman" w:cs="Times New Roman"/>
          <w:bCs/>
          <w:sz w:val="28"/>
          <w:szCs w:val="28"/>
        </w:rPr>
        <w:t>изопропиловый спирт</w:t>
      </w:r>
      <w:r w:rsidR="000C2A08" w:rsidRPr="00BE71BC">
        <w:rPr>
          <w:rFonts w:ascii="Times New Roman" w:hAnsi="Times New Roman" w:cs="Times New Roman"/>
          <w:bCs/>
          <w:sz w:val="28"/>
          <w:szCs w:val="28"/>
        </w:rPr>
        <w:t xml:space="preserve">, </w:t>
      </w:r>
      <w:r w:rsidR="00831AFF" w:rsidRPr="00BE71BC">
        <w:rPr>
          <w:rFonts w:ascii="Times New Roman" w:hAnsi="Times New Roman" w:cs="Times New Roman"/>
          <w:bCs/>
          <w:sz w:val="28"/>
          <w:szCs w:val="28"/>
        </w:rPr>
        <w:t>а</w:t>
      </w:r>
      <w:r w:rsidR="009057B7" w:rsidRPr="00BE71BC">
        <w:rPr>
          <w:rFonts w:ascii="Times New Roman" w:hAnsi="Times New Roman" w:cs="Times New Roman"/>
          <w:bCs/>
          <w:sz w:val="28"/>
          <w:szCs w:val="28"/>
        </w:rPr>
        <w:t>цетон, этилацетат [12</w:t>
      </w:r>
      <w:r w:rsidR="00B363B6" w:rsidRPr="00BE71BC">
        <w:rPr>
          <w:rFonts w:ascii="Times New Roman" w:hAnsi="Times New Roman" w:cs="Times New Roman"/>
          <w:bCs/>
          <w:sz w:val="28"/>
          <w:szCs w:val="28"/>
        </w:rPr>
        <w:t>–</w:t>
      </w:r>
      <w:r w:rsidR="009057B7" w:rsidRPr="00BE71BC">
        <w:rPr>
          <w:rFonts w:ascii="Times New Roman" w:hAnsi="Times New Roman" w:cs="Times New Roman"/>
          <w:bCs/>
          <w:sz w:val="28"/>
          <w:szCs w:val="28"/>
        </w:rPr>
        <w:t>13].</w:t>
      </w:r>
    </w:p>
    <w:p w:rsidR="00BB1109" w:rsidRPr="00BE71BC" w:rsidRDefault="000C2A08" w:rsidP="00EC0883">
      <w:pPr>
        <w:spacing w:after="0" w:line="360" w:lineRule="auto"/>
        <w:ind w:firstLine="708"/>
        <w:jc w:val="both"/>
        <w:rPr>
          <w:rFonts w:ascii="Times New Roman" w:hAnsi="Times New Roman" w:cs="Times New Roman"/>
          <w:bCs/>
          <w:sz w:val="28"/>
          <w:szCs w:val="28"/>
        </w:rPr>
      </w:pPr>
      <w:r w:rsidRPr="00BE71BC">
        <w:rPr>
          <w:rFonts w:ascii="Times New Roman" w:hAnsi="Times New Roman" w:cs="Times New Roman"/>
          <w:bCs/>
          <w:sz w:val="28"/>
          <w:szCs w:val="28"/>
        </w:rPr>
        <w:t xml:space="preserve">Были проведены испытания по определению </w:t>
      </w:r>
      <w:proofErr w:type="spellStart"/>
      <w:r w:rsidRPr="00BE71BC">
        <w:rPr>
          <w:rFonts w:ascii="Times New Roman" w:hAnsi="Times New Roman" w:cs="Times New Roman"/>
          <w:bCs/>
          <w:sz w:val="28"/>
          <w:szCs w:val="28"/>
        </w:rPr>
        <w:t>серебростойкости</w:t>
      </w:r>
      <w:proofErr w:type="spellEnd"/>
      <w:r w:rsidRPr="00BE71BC">
        <w:rPr>
          <w:rFonts w:ascii="Times New Roman" w:hAnsi="Times New Roman" w:cs="Times New Roman"/>
          <w:bCs/>
          <w:sz w:val="28"/>
          <w:szCs w:val="28"/>
        </w:rPr>
        <w:t xml:space="preserve"> </w:t>
      </w:r>
      <w:r w:rsidR="00831AFF" w:rsidRPr="00BE71BC">
        <w:rPr>
          <w:rFonts w:ascii="Times New Roman" w:hAnsi="Times New Roman" w:cs="Times New Roman"/>
          <w:bCs/>
          <w:sz w:val="28"/>
          <w:szCs w:val="28"/>
        </w:rPr>
        <w:t>с применением растворителей. В с</w:t>
      </w:r>
      <w:r w:rsidRPr="00BE71BC">
        <w:rPr>
          <w:rFonts w:ascii="Times New Roman" w:hAnsi="Times New Roman" w:cs="Times New Roman"/>
          <w:bCs/>
          <w:sz w:val="28"/>
          <w:szCs w:val="28"/>
        </w:rPr>
        <w:t xml:space="preserve">лучае с ацетоном и этилацетатом образец в течение минуты начинает мутнеть, размягчаться, </w:t>
      </w:r>
      <w:proofErr w:type="gramStart"/>
      <w:r w:rsidRPr="00BE71BC">
        <w:rPr>
          <w:rFonts w:ascii="Times New Roman" w:hAnsi="Times New Roman" w:cs="Times New Roman"/>
          <w:bCs/>
          <w:sz w:val="28"/>
          <w:szCs w:val="28"/>
        </w:rPr>
        <w:t>и</w:t>
      </w:r>
      <w:proofErr w:type="gramEnd"/>
      <w:r w:rsidRPr="00BE71BC">
        <w:rPr>
          <w:rFonts w:ascii="Times New Roman" w:hAnsi="Times New Roman" w:cs="Times New Roman"/>
          <w:bCs/>
          <w:sz w:val="28"/>
          <w:szCs w:val="28"/>
        </w:rPr>
        <w:t xml:space="preserve"> не прикладывая никаких усилий верхний слой образца начинает расслаиваться и разрушаться</w:t>
      </w:r>
      <w:r w:rsidR="00BB1109" w:rsidRPr="00BE71BC">
        <w:rPr>
          <w:rFonts w:ascii="Times New Roman" w:hAnsi="Times New Roman" w:cs="Times New Roman"/>
          <w:bCs/>
          <w:sz w:val="28"/>
          <w:szCs w:val="28"/>
        </w:rPr>
        <w:t xml:space="preserve"> (рисунок 3)</w:t>
      </w:r>
      <w:r w:rsidRPr="00BE71BC">
        <w:rPr>
          <w:rFonts w:ascii="Times New Roman" w:hAnsi="Times New Roman" w:cs="Times New Roman"/>
          <w:bCs/>
          <w:sz w:val="28"/>
          <w:szCs w:val="28"/>
        </w:rPr>
        <w:t>.</w:t>
      </w:r>
    </w:p>
    <w:p w:rsidR="00BB1109" w:rsidRPr="00BE71BC" w:rsidRDefault="00BB1109" w:rsidP="00EC0883">
      <w:pPr>
        <w:widowControl w:val="0"/>
        <w:spacing w:after="0" w:line="360" w:lineRule="auto"/>
        <w:jc w:val="both"/>
        <w:rPr>
          <w:rFonts w:ascii="Times New Roman" w:hAnsi="Times New Roman" w:cs="Times New Roman"/>
          <w:sz w:val="28"/>
          <w:szCs w:val="28"/>
        </w:rPr>
      </w:pPr>
      <w:r w:rsidRPr="00BE71BC">
        <w:rPr>
          <w:rFonts w:ascii="Times New Roman" w:hAnsi="Times New Roman" w:cs="Times New Roman"/>
          <w:noProof/>
          <w:sz w:val="28"/>
          <w:szCs w:val="28"/>
          <w:lang w:eastAsia="ru-RU"/>
        </w:rPr>
        <w:drawing>
          <wp:inline distT="0" distB="0" distL="0" distR="0" wp14:anchorId="682AD138" wp14:editId="4DA949C1">
            <wp:extent cx="5760000" cy="1342156"/>
            <wp:effectExtent l="0" t="0" r="0" b="0"/>
            <wp:docPr id="4" name="Рисунок 4" descr="G:\презентация\Новая папка\Новая папка\этил.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презентация\Новая папка\Новая папка\этил.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000" cy="1342156"/>
                    </a:xfrm>
                    <a:prstGeom prst="rect">
                      <a:avLst/>
                    </a:prstGeom>
                    <a:noFill/>
                    <a:ln>
                      <a:noFill/>
                    </a:ln>
                  </pic:spPr>
                </pic:pic>
              </a:graphicData>
            </a:graphic>
          </wp:inline>
        </w:drawing>
      </w:r>
    </w:p>
    <w:p w:rsidR="00BB1109" w:rsidRPr="00BE71BC" w:rsidRDefault="00BB1109" w:rsidP="00B363B6">
      <w:pPr>
        <w:widowControl w:val="0"/>
        <w:spacing w:after="0" w:line="360" w:lineRule="auto"/>
        <w:jc w:val="center"/>
        <w:rPr>
          <w:rFonts w:ascii="Times New Roman" w:hAnsi="Times New Roman" w:cs="Times New Roman"/>
          <w:sz w:val="24"/>
          <w:szCs w:val="28"/>
        </w:rPr>
      </w:pPr>
      <w:r w:rsidRPr="00BE71BC">
        <w:rPr>
          <w:rFonts w:ascii="Times New Roman" w:hAnsi="Times New Roman" w:cs="Times New Roman"/>
          <w:sz w:val="24"/>
          <w:szCs w:val="28"/>
        </w:rPr>
        <w:t>Рис</w:t>
      </w:r>
      <w:r w:rsidR="00B363B6" w:rsidRPr="00BE71BC">
        <w:rPr>
          <w:rFonts w:ascii="Times New Roman" w:hAnsi="Times New Roman" w:cs="Times New Roman"/>
          <w:sz w:val="24"/>
          <w:szCs w:val="28"/>
        </w:rPr>
        <w:t>.</w:t>
      </w:r>
      <w:r w:rsidRPr="00BE71BC">
        <w:rPr>
          <w:rFonts w:ascii="Times New Roman" w:hAnsi="Times New Roman" w:cs="Times New Roman"/>
          <w:sz w:val="24"/>
          <w:szCs w:val="28"/>
        </w:rPr>
        <w:t xml:space="preserve"> 3</w:t>
      </w:r>
      <w:r w:rsidR="00B363B6" w:rsidRPr="00BE71BC">
        <w:rPr>
          <w:rFonts w:ascii="Times New Roman" w:hAnsi="Times New Roman" w:cs="Times New Roman"/>
          <w:sz w:val="24"/>
          <w:szCs w:val="28"/>
        </w:rPr>
        <w:t xml:space="preserve"> –</w:t>
      </w:r>
      <w:r w:rsidRPr="00BE71BC">
        <w:rPr>
          <w:rFonts w:ascii="Times New Roman" w:hAnsi="Times New Roman" w:cs="Times New Roman"/>
          <w:sz w:val="24"/>
          <w:szCs w:val="28"/>
        </w:rPr>
        <w:t xml:space="preserve"> Испытания поликарбонатного органического стекла с применением ацетона</w:t>
      </w:r>
    </w:p>
    <w:p w:rsidR="00B363B6" w:rsidRPr="00BE71BC" w:rsidRDefault="00B363B6" w:rsidP="00EC0883">
      <w:pPr>
        <w:spacing w:after="0" w:line="360" w:lineRule="auto"/>
        <w:ind w:firstLine="708"/>
        <w:jc w:val="both"/>
        <w:rPr>
          <w:rFonts w:ascii="Times New Roman" w:hAnsi="Times New Roman" w:cs="Times New Roman"/>
          <w:bCs/>
          <w:sz w:val="28"/>
          <w:szCs w:val="28"/>
        </w:rPr>
      </w:pPr>
    </w:p>
    <w:p w:rsidR="00E87C35" w:rsidRPr="00BE71BC" w:rsidRDefault="000C2A08" w:rsidP="00EC0883">
      <w:pPr>
        <w:spacing w:after="0" w:line="360" w:lineRule="auto"/>
        <w:ind w:firstLine="708"/>
        <w:jc w:val="both"/>
        <w:rPr>
          <w:rFonts w:ascii="Times New Roman" w:hAnsi="Times New Roman" w:cs="Times New Roman"/>
          <w:bCs/>
          <w:sz w:val="28"/>
          <w:szCs w:val="28"/>
        </w:rPr>
      </w:pPr>
      <w:r w:rsidRPr="00BE71BC">
        <w:rPr>
          <w:rFonts w:ascii="Times New Roman" w:hAnsi="Times New Roman" w:cs="Times New Roman"/>
          <w:bCs/>
          <w:sz w:val="28"/>
          <w:szCs w:val="28"/>
        </w:rPr>
        <w:t>Д</w:t>
      </w:r>
      <w:r w:rsidR="00DD5DD3" w:rsidRPr="00BE71BC">
        <w:rPr>
          <w:rFonts w:ascii="Times New Roman" w:hAnsi="Times New Roman" w:cs="Times New Roman"/>
          <w:bCs/>
          <w:sz w:val="28"/>
          <w:szCs w:val="28"/>
        </w:rPr>
        <w:t xml:space="preserve">ля проведения дальнейших </w:t>
      </w:r>
      <w:r w:rsidR="00E87C35" w:rsidRPr="00BE71BC">
        <w:rPr>
          <w:rFonts w:ascii="Times New Roman" w:hAnsi="Times New Roman" w:cs="Times New Roman"/>
          <w:bCs/>
          <w:sz w:val="28"/>
          <w:szCs w:val="28"/>
        </w:rPr>
        <w:t xml:space="preserve">испытаний было решено взять </w:t>
      </w:r>
      <w:r w:rsidR="00DD5DD3" w:rsidRPr="00BE71BC">
        <w:rPr>
          <w:rFonts w:ascii="Times New Roman" w:hAnsi="Times New Roman" w:cs="Times New Roman"/>
          <w:bCs/>
          <w:sz w:val="28"/>
          <w:szCs w:val="28"/>
        </w:rPr>
        <w:t xml:space="preserve">раствор толуола </w:t>
      </w:r>
      <w:r w:rsidR="00610BF3" w:rsidRPr="00BE71BC">
        <w:rPr>
          <w:rFonts w:ascii="Times New Roman" w:hAnsi="Times New Roman" w:cs="Times New Roman"/>
          <w:bCs/>
          <w:sz w:val="28"/>
          <w:szCs w:val="28"/>
        </w:rPr>
        <w:t>с</w:t>
      </w:r>
      <w:r w:rsidR="00EB5CBC" w:rsidRPr="00BE71BC">
        <w:rPr>
          <w:rFonts w:ascii="Times New Roman" w:hAnsi="Times New Roman" w:cs="Times New Roman"/>
          <w:bCs/>
          <w:sz w:val="28"/>
          <w:szCs w:val="28"/>
        </w:rPr>
        <w:t xml:space="preserve"> н-</w:t>
      </w:r>
      <w:proofErr w:type="spellStart"/>
      <w:r w:rsidR="00DD5DD3" w:rsidRPr="00BE71BC">
        <w:rPr>
          <w:rFonts w:ascii="Times New Roman" w:hAnsi="Times New Roman" w:cs="Times New Roman"/>
          <w:bCs/>
          <w:sz w:val="28"/>
          <w:szCs w:val="28"/>
        </w:rPr>
        <w:t>пропанолом</w:t>
      </w:r>
      <w:proofErr w:type="spellEnd"/>
      <w:r w:rsidR="00DD5DD3" w:rsidRPr="00BE71BC">
        <w:rPr>
          <w:rFonts w:ascii="Times New Roman" w:hAnsi="Times New Roman" w:cs="Times New Roman"/>
          <w:bCs/>
          <w:sz w:val="28"/>
          <w:szCs w:val="28"/>
        </w:rPr>
        <w:t xml:space="preserve"> и </w:t>
      </w:r>
      <w:r w:rsidRPr="00BE71BC">
        <w:rPr>
          <w:rFonts w:ascii="Times New Roman" w:hAnsi="Times New Roman" w:cs="Times New Roman"/>
          <w:bCs/>
          <w:sz w:val="28"/>
          <w:szCs w:val="28"/>
        </w:rPr>
        <w:t xml:space="preserve">ИПС. </w:t>
      </w:r>
      <w:r w:rsidR="00831AFF" w:rsidRPr="00BE71BC">
        <w:rPr>
          <w:rFonts w:ascii="Times New Roman" w:hAnsi="Times New Roman" w:cs="Times New Roman"/>
          <w:bCs/>
          <w:sz w:val="28"/>
          <w:szCs w:val="28"/>
        </w:rPr>
        <w:t>Дал</w:t>
      </w:r>
      <w:r w:rsidR="00BB1109" w:rsidRPr="00BE71BC">
        <w:rPr>
          <w:rFonts w:ascii="Times New Roman" w:hAnsi="Times New Roman" w:cs="Times New Roman"/>
          <w:bCs/>
          <w:sz w:val="28"/>
          <w:szCs w:val="28"/>
        </w:rPr>
        <w:t>ь</w:t>
      </w:r>
      <w:r w:rsidR="00831AFF" w:rsidRPr="00BE71BC">
        <w:rPr>
          <w:rFonts w:ascii="Times New Roman" w:hAnsi="Times New Roman" w:cs="Times New Roman"/>
          <w:bCs/>
          <w:sz w:val="28"/>
          <w:szCs w:val="28"/>
        </w:rPr>
        <w:t xml:space="preserve">нейшие испытания показали, что ИПС не проявляет трещины «серебра», поэтому для исследования </w:t>
      </w:r>
      <w:proofErr w:type="spellStart"/>
      <w:r w:rsidR="00831AFF" w:rsidRPr="00BE71BC">
        <w:rPr>
          <w:rFonts w:ascii="Times New Roman" w:hAnsi="Times New Roman" w:cs="Times New Roman"/>
          <w:bCs/>
          <w:sz w:val="28"/>
          <w:szCs w:val="28"/>
        </w:rPr>
        <w:t>серебростойкости</w:t>
      </w:r>
      <w:proofErr w:type="spellEnd"/>
      <w:r w:rsidR="00831AFF" w:rsidRPr="00BE71BC">
        <w:rPr>
          <w:rFonts w:ascii="Times New Roman" w:hAnsi="Times New Roman" w:cs="Times New Roman"/>
          <w:bCs/>
          <w:sz w:val="28"/>
          <w:szCs w:val="28"/>
        </w:rPr>
        <w:t xml:space="preserve"> поликарбоната</w:t>
      </w:r>
      <w:r w:rsidR="00DD5DD3" w:rsidRPr="00BE71BC">
        <w:rPr>
          <w:rFonts w:ascii="Times New Roman" w:hAnsi="Times New Roman" w:cs="Times New Roman"/>
          <w:bCs/>
          <w:sz w:val="28"/>
          <w:szCs w:val="28"/>
        </w:rPr>
        <w:t xml:space="preserve"> было решено использовать раствор толуола с н-</w:t>
      </w:r>
      <w:proofErr w:type="spellStart"/>
      <w:r w:rsidR="00DD5DD3" w:rsidRPr="00BE71BC">
        <w:rPr>
          <w:rFonts w:ascii="Times New Roman" w:hAnsi="Times New Roman" w:cs="Times New Roman"/>
          <w:bCs/>
          <w:sz w:val="28"/>
          <w:szCs w:val="28"/>
        </w:rPr>
        <w:t>пропанолом</w:t>
      </w:r>
      <w:proofErr w:type="spellEnd"/>
      <w:r w:rsidR="00831AFF" w:rsidRPr="00BE71BC">
        <w:rPr>
          <w:rFonts w:ascii="Times New Roman" w:hAnsi="Times New Roman" w:cs="Times New Roman"/>
          <w:bCs/>
          <w:sz w:val="28"/>
          <w:szCs w:val="28"/>
        </w:rPr>
        <w:t>.</w:t>
      </w:r>
    </w:p>
    <w:p w:rsidR="001074D3" w:rsidRPr="00BE71BC" w:rsidRDefault="00831AFF" w:rsidP="00EC0883">
      <w:pPr>
        <w:spacing w:after="0" w:line="360" w:lineRule="auto"/>
        <w:ind w:firstLine="708"/>
        <w:jc w:val="both"/>
        <w:rPr>
          <w:rFonts w:ascii="Times New Roman" w:hAnsi="Times New Roman" w:cs="Times New Roman"/>
          <w:bCs/>
          <w:sz w:val="28"/>
          <w:szCs w:val="28"/>
        </w:rPr>
      </w:pPr>
      <w:r w:rsidRPr="00BE71BC">
        <w:rPr>
          <w:rFonts w:ascii="Times New Roman" w:hAnsi="Times New Roman" w:cs="Times New Roman"/>
          <w:bCs/>
          <w:sz w:val="28"/>
          <w:szCs w:val="28"/>
        </w:rPr>
        <w:t>Следует заметить, что в</w:t>
      </w:r>
      <w:r w:rsidR="001074D3" w:rsidRPr="00BE71BC">
        <w:rPr>
          <w:rFonts w:ascii="Times New Roman" w:hAnsi="Times New Roman" w:cs="Times New Roman"/>
          <w:bCs/>
          <w:sz w:val="28"/>
          <w:szCs w:val="28"/>
        </w:rPr>
        <w:t xml:space="preserve"> данной работе мы впервые смогли оценить </w:t>
      </w:r>
      <w:proofErr w:type="spellStart"/>
      <w:r w:rsidR="001074D3" w:rsidRPr="00BE71BC">
        <w:rPr>
          <w:rFonts w:ascii="Times New Roman" w:hAnsi="Times New Roman" w:cs="Times New Roman"/>
          <w:bCs/>
          <w:sz w:val="28"/>
          <w:szCs w:val="28"/>
        </w:rPr>
        <w:t>серебростойкость</w:t>
      </w:r>
      <w:proofErr w:type="spellEnd"/>
      <w:r w:rsidR="001074D3" w:rsidRPr="00BE71BC">
        <w:rPr>
          <w:rFonts w:ascii="Times New Roman" w:hAnsi="Times New Roman" w:cs="Times New Roman"/>
          <w:bCs/>
          <w:sz w:val="28"/>
          <w:szCs w:val="28"/>
        </w:rPr>
        <w:t xml:space="preserve"> ПК, так как подобных испытаний ранее не проводилось.</w:t>
      </w:r>
    </w:p>
    <w:p w:rsidR="00A2625A" w:rsidRPr="00BE71BC" w:rsidRDefault="00A2625A" w:rsidP="002124FA">
      <w:pPr>
        <w:spacing w:after="0" w:line="336" w:lineRule="auto"/>
        <w:ind w:firstLine="709"/>
        <w:rPr>
          <w:rFonts w:ascii="Times New Roman" w:hAnsi="Times New Roman" w:cs="Times New Roman"/>
          <w:b/>
          <w:bCs/>
          <w:sz w:val="28"/>
          <w:szCs w:val="28"/>
        </w:rPr>
      </w:pPr>
      <w:r w:rsidRPr="00BE71BC">
        <w:rPr>
          <w:rFonts w:ascii="Times New Roman" w:hAnsi="Times New Roman" w:cs="Times New Roman"/>
          <w:b/>
          <w:bCs/>
          <w:sz w:val="28"/>
          <w:szCs w:val="28"/>
        </w:rPr>
        <w:lastRenderedPageBreak/>
        <w:t>Методики испытаний</w:t>
      </w:r>
    </w:p>
    <w:p w:rsidR="00BB1109" w:rsidRPr="00BE71BC" w:rsidRDefault="00831AFF" w:rsidP="002124FA">
      <w:pPr>
        <w:spacing w:after="0" w:line="336" w:lineRule="auto"/>
        <w:ind w:firstLine="709"/>
        <w:jc w:val="both"/>
        <w:rPr>
          <w:rFonts w:ascii="Times New Roman" w:hAnsi="Times New Roman" w:cs="Times New Roman"/>
          <w:sz w:val="28"/>
          <w:szCs w:val="28"/>
        </w:rPr>
      </w:pPr>
      <w:r w:rsidRPr="00BE71BC">
        <w:rPr>
          <w:rFonts w:ascii="Times New Roman" w:hAnsi="Times New Roman" w:cs="Times New Roman"/>
          <w:bCs/>
          <w:sz w:val="28"/>
          <w:szCs w:val="28"/>
        </w:rPr>
        <w:t>После того как мы подобрали необходимы растворитель, мы приступили к испытаниям оргстекол. Первой выбранной методикой являлось</w:t>
      </w:r>
      <w:r w:rsidR="008407DE" w:rsidRPr="00BE71BC">
        <w:rPr>
          <w:rFonts w:ascii="Times New Roman" w:hAnsi="Times New Roman" w:cs="Times New Roman"/>
          <w:bCs/>
          <w:sz w:val="28"/>
          <w:szCs w:val="28"/>
        </w:rPr>
        <w:t xml:space="preserve"> </w:t>
      </w:r>
      <w:r w:rsidRPr="00BE71BC">
        <w:rPr>
          <w:rFonts w:ascii="Times New Roman" w:hAnsi="Times New Roman" w:cs="Times New Roman"/>
          <w:bCs/>
          <w:sz w:val="28"/>
          <w:szCs w:val="28"/>
        </w:rPr>
        <w:t>«о</w:t>
      </w:r>
      <w:r w:rsidR="008407DE" w:rsidRPr="00BE71BC">
        <w:rPr>
          <w:rFonts w:ascii="Times New Roman" w:hAnsi="Times New Roman" w:cs="Times New Roman"/>
          <w:sz w:val="28"/>
          <w:szCs w:val="28"/>
        </w:rPr>
        <w:t>пределение «</w:t>
      </w:r>
      <w:proofErr w:type="spellStart"/>
      <w:r w:rsidR="008407DE" w:rsidRPr="00BE71BC">
        <w:rPr>
          <w:rFonts w:ascii="Times New Roman" w:hAnsi="Times New Roman" w:cs="Times New Roman"/>
          <w:sz w:val="28"/>
          <w:szCs w:val="28"/>
        </w:rPr>
        <w:t>серебростойкости</w:t>
      </w:r>
      <w:proofErr w:type="spellEnd"/>
      <w:r w:rsidR="008407DE" w:rsidRPr="00BE71BC">
        <w:rPr>
          <w:rFonts w:ascii="Times New Roman" w:hAnsi="Times New Roman" w:cs="Times New Roman"/>
          <w:sz w:val="28"/>
          <w:szCs w:val="28"/>
        </w:rPr>
        <w:t>» органических стекол под действием напряжений и растворителей». В данной методике предложен способ консольного нагружения образца из оргстекла, по длине которого возникают различные уровни напряжений, причем на внешней поверхности возникают напряжения растяжения. Каждый отдельный участок по длине образца исследуется последовательно при действии растворителя, фиксируется время до появления первых трещин «серебра». Этот метод позволяет на одном образце определить время появления трещин «серебра» в широком диапазоне напряжений вызывающих возникновение трещин «серебра». По результатам эксперимента построены зависимости времени появления первых трещин «се</w:t>
      </w:r>
      <w:r w:rsidR="00BB1109" w:rsidRPr="00BE71BC">
        <w:rPr>
          <w:rFonts w:ascii="Times New Roman" w:hAnsi="Times New Roman" w:cs="Times New Roman"/>
          <w:sz w:val="28"/>
          <w:szCs w:val="28"/>
        </w:rPr>
        <w:t>ребра» от напряжения растяжения (</w:t>
      </w:r>
      <w:r w:rsidR="00BE71BC" w:rsidRPr="00BE71BC">
        <w:rPr>
          <w:rFonts w:ascii="Times New Roman" w:hAnsi="Times New Roman" w:cs="Times New Roman"/>
          <w:sz w:val="28"/>
          <w:szCs w:val="28"/>
        </w:rPr>
        <w:t>рисунок 4</w:t>
      </w:r>
      <w:r w:rsidR="00BB1109" w:rsidRPr="00BE71BC">
        <w:rPr>
          <w:rFonts w:ascii="Times New Roman" w:hAnsi="Times New Roman" w:cs="Times New Roman"/>
          <w:sz w:val="28"/>
          <w:szCs w:val="28"/>
        </w:rPr>
        <w:t>).</w:t>
      </w:r>
    </w:p>
    <w:p w:rsidR="00C61E78" w:rsidRPr="00BE71BC" w:rsidRDefault="00C61E78" w:rsidP="00EC0883">
      <w:pPr>
        <w:spacing w:after="0" w:line="360" w:lineRule="auto"/>
        <w:ind w:firstLine="708"/>
        <w:jc w:val="both"/>
        <w:rPr>
          <w:rFonts w:ascii="Times New Roman" w:hAnsi="Times New Roman" w:cs="Times New Roman"/>
          <w:sz w:val="28"/>
          <w:szCs w:val="28"/>
        </w:rPr>
      </w:pPr>
    </w:p>
    <w:p w:rsidR="00AE3344" w:rsidRPr="00BE71BC" w:rsidRDefault="00BB1109" w:rsidP="00EC0883">
      <w:pPr>
        <w:spacing w:after="0" w:line="360" w:lineRule="auto"/>
        <w:jc w:val="both"/>
        <w:rPr>
          <w:rFonts w:ascii="Times New Roman" w:hAnsi="Times New Roman" w:cs="Times New Roman"/>
          <w:sz w:val="28"/>
          <w:szCs w:val="28"/>
        </w:rPr>
      </w:pPr>
      <w:r w:rsidRPr="00BE71BC">
        <w:rPr>
          <w:rFonts w:ascii="Times New Roman" w:hAnsi="Times New Roman" w:cs="Times New Roman"/>
          <w:noProof/>
          <w:sz w:val="28"/>
          <w:szCs w:val="28"/>
          <w:lang w:eastAsia="ru-RU"/>
        </w:rPr>
        <w:drawing>
          <wp:inline distT="0" distB="0" distL="0" distR="0" wp14:anchorId="727F46FA" wp14:editId="17D2EB2B">
            <wp:extent cx="5737860" cy="3208020"/>
            <wp:effectExtent l="0" t="0" r="0" b="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61E78" w:rsidRPr="00BE71BC" w:rsidRDefault="00C61E78" w:rsidP="00B363B6">
      <w:pPr>
        <w:spacing w:after="0" w:line="360" w:lineRule="auto"/>
        <w:jc w:val="center"/>
        <w:rPr>
          <w:rFonts w:ascii="Times New Roman" w:hAnsi="Times New Roman" w:cs="Times New Roman"/>
          <w:sz w:val="24"/>
          <w:szCs w:val="28"/>
        </w:rPr>
      </w:pPr>
    </w:p>
    <w:p w:rsidR="00BB1109" w:rsidRPr="00BE71BC" w:rsidRDefault="00BE71BC" w:rsidP="00B363B6">
      <w:pPr>
        <w:spacing w:after="0" w:line="360" w:lineRule="auto"/>
        <w:jc w:val="center"/>
        <w:rPr>
          <w:rFonts w:ascii="Times New Roman" w:hAnsi="Times New Roman" w:cs="Times New Roman"/>
          <w:sz w:val="24"/>
          <w:szCs w:val="28"/>
        </w:rPr>
      </w:pPr>
      <w:r w:rsidRPr="00BE71BC">
        <w:rPr>
          <w:rFonts w:ascii="Times New Roman" w:hAnsi="Times New Roman" w:cs="Times New Roman"/>
          <w:sz w:val="24"/>
          <w:szCs w:val="28"/>
        </w:rPr>
        <w:t xml:space="preserve">Рис. 4 </w:t>
      </w:r>
      <w:r w:rsidR="00B363B6" w:rsidRPr="00BE71BC">
        <w:rPr>
          <w:rFonts w:ascii="Times New Roman" w:hAnsi="Times New Roman" w:cs="Times New Roman"/>
          <w:sz w:val="24"/>
          <w:szCs w:val="28"/>
        </w:rPr>
        <w:t xml:space="preserve"> –</w:t>
      </w:r>
      <w:r w:rsidR="00BB1109" w:rsidRPr="00BE71BC">
        <w:rPr>
          <w:rFonts w:ascii="Times New Roman" w:hAnsi="Times New Roman" w:cs="Times New Roman"/>
          <w:sz w:val="24"/>
          <w:szCs w:val="28"/>
        </w:rPr>
        <w:t xml:space="preserve"> </w:t>
      </w:r>
      <w:r w:rsidR="00BB1109" w:rsidRPr="00BE71BC">
        <w:rPr>
          <w:rFonts w:ascii="Times New Roman" w:hAnsi="Times New Roman" w:cs="Times New Roman"/>
          <w:bCs/>
          <w:sz w:val="24"/>
          <w:szCs w:val="28"/>
        </w:rPr>
        <w:t>Зависимость времени появления первых трещин «серебра» от величины напряжения и действия ацетона (оргстекло) и смеси толуола и н-</w:t>
      </w:r>
      <w:proofErr w:type="spellStart"/>
      <w:r w:rsidR="00BB1109" w:rsidRPr="00BE71BC">
        <w:rPr>
          <w:rFonts w:ascii="Times New Roman" w:hAnsi="Times New Roman" w:cs="Times New Roman"/>
          <w:bCs/>
          <w:sz w:val="24"/>
          <w:szCs w:val="28"/>
        </w:rPr>
        <w:t>пропанола</w:t>
      </w:r>
      <w:proofErr w:type="spellEnd"/>
      <w:r w:rsidR="00BB1109" w:rsidRPr="00BE71BC">
        <w:rPr>
          <w:rFonts w:ascii="Times New Roman" w:hAnsi="Times New Roman" w:cs="Times New Roman"/>
          <w:bCs/>
          <w:sz w:val="24"/>
          <w:szCs w:val="28"/>
        </w:rPr>
        <w:t xml:space="preserve"> (ПК) при консольном и</w:t>
      </w:r>
      <w:r w:rsidR="00B363B6" w:rsidRPr="00BE71BC">
        <w:rPr>
          <w:rFonts w:ascii="Times New Roman" w:hAnsi="Times New Roman" w:cs="Times New Roman"/>
          <w:bCs/>
          <w:sz w:val="24"/>
          <w:szCs w:val="28"/>
        </w:rPr>
        <w:t>згибе при комнатной температуре</w:t>
      </w:r>
    </w:p>
    <w:p w:rsidR="00BB73A8" w:rsidRPr="00BE71BC" w:rsidRDefault="00DC620D" w:rsidP="00EC0883">
      <w:pPr>
        <w:spacing w:after="0" w:line="360" w:lineRule="auto"/>
        <w:ind w:firstLine="708"/>
        <w:jc w:val="both"/>
        <w:rPr>
          <w:rFonts w:ascii="Times New Roman" w:hAnsi="Times New Roman" w:cs="Times New Roman"/>
          <w:sz w:val="28"/>
          <w:szCs w:val="28"/>
        </w:rPr>
      </w:pPr>
      <w:r w:rsidRPr="00BE71BC">
        <w:rPr>
          <w:rFonts w:ascii="Times New Roman" w:hAnsi="Times New Roman" w:cs="Times New Roman"/>
          <w:sz w:val="28"/>
          <w:szCs w:val="28"/>
        </w:rPr>
        <w:lastRenderedPageBreak/>
        <w:t>В данной методике о</w:t>
      </w:r>
      <w:r w:rsidR="004C14C0" w:rsidRPr="00BE71BC">
        <w:rPr>
          <w:rFonts w:ascii="Times New Roman" w:hAnsi="Times New Roman" w:cs="Times New Roman"/>
          <w:sz w:val="28"/>
          <w:szCs w:val="28"/>
        </w:rPr>
        <w:t xml:space="preserve">бразец закрепляется в установке </w:t>
      </w:r>
      <w:proofErr w:type="spellStart"/>
      <w:proofErr w:type="gramStart"/>
      <w:r w:rsidR="004C14C0" w:rsidRPr="00BE71BC">
        <w:rPr>
          <w:rFonts w:ascii="Times New Roman" w:hAnsi="Times New Roman" w:cs="Times New Roman"/>
          <w:sz w:val="28"/>
          <w:szCs w:val="28"/>
        </w:rPr>
        <w:t>консольно</w:t>
      </w:r>
      <w:proofErr w:type="spellEnd"/>
      <w:proofErr w:type="gramEnd"/>
      <w:r w:rsidR="004C14C0" w:rsidRPr="00BE71BC">
        <w:rPr>
          <w:rFonts w:ascii="Times New Roman" w:hAnsi="Times New Roman" w:cs="Times New Roman"/>
          <w:sz w:val="28"/>
          <w:szCs w:val="28"/>
        </w:rPr>
        <w:t xml:space="preserve"> и нагружают грузом. Груз рассчитывается от требуемой величины напряжений в верхне</w:t>
      </w:r>
      <w:r w:rsidRPr="00BE71BC">
        <w:rPr>
          <w:rFonts w:ascii="Times New Roman" w:hAnsi="Times New Roman" w:cs="Times New Roman"/>
          <w:sz w:val="28"/>
          <w:szCs w:val="28"/>
        </w:rPr>
        <w:t>м слое. Каждый участок исследуется</w:t>
      </w:r>
      <w:r w:rsidR="004C14C0" w:rsidRPr="00BE71BC">
        <w:rPr>
          <w:rFonts w:ascii="Times New Roman" w:hAnsi="Times New Roman" w:cs="Times New Roman"/>
          <w:sz w:val="28"/>
          <w:szCs w:val="28"/>
        </w:rPr>
        <w:t xml:space="preserve"> последовательно.</w:t>
      </w:r>
      <w:r w:rsidRPr="00BE71BC">
        <w:rPr>
          <w:rFonts w:ascii="Times New Roman" w:hAnsi="Times New Roman" w:cs="Times New Roman"/>
          <w:sz w:val="28"/>
          <w:szCs w:val="28"/>
        </w:rPr>
        <w:t xml:space="preserve"> </w:t>
      </w:r>
      <w:r w:rsidR="00BB73A8" w:rsidRPr="00BE71BC">
        <w:rPr>
          <w:rFonts w:ascii="Times New Roman" w:hAnsi="Times New Roman" w:cs="Times New Roman"/>
          <w:sz w:val="28"/>
          <w:szCs w:val="28"/>
        </w:rPr>
        <w:t xml:space="preserve">В результате полученных данных можно </w:t>
      </w:r>
      <w:r w:rsidR="001074D3" w:rsidRPr="00BE71BC">
        <w:rPr>
          <w:rFonts w:ascii="Times New Roman" w:hAnsi="Times New Roman" w:cs="Times New Roman"/>
          <w:sz w:val="28"/>
          <w:szCs w:val="28"/>
        </w:rPr>
        <w:t xml:space="preserve">сделать вывод </w:t>
      </w:r>
      <w:r w:rsidR="00BB73A8" w:rsidRPr="00BE71BC">
        <w:rPr>
          <w:rFonts w:ascii="Times New Roman" w:hAnsi="Times New Roman" w:cs="Times New Roman"/>
          <w:sz w:val="28"/>
          <w:szCs w:val="28"/>
        </w:rPr>
        <w:t xml:space="preserve">что как </w:t>
      </w:r>
      <w:proofErr w:type="gramStart"/>
      <w:r w:rsidR="00BB73A8" w:rsidRPr="00BE71BC">
        <w:rPr>
          <w:rFonts w:ascii="Times New Roman" w:hAnsi="Times New Roman" w:cs="Times New Roman"/>
          <w:sz w:val="28"/>
          <w:szCs w:val="28"/>
        </w:rPr>
        <w:t>импортный</w:t>
      </w:r>
      <w:proofErr w:type="gramEnd"/>
      <w:r w:rsidR="00BB73A8" w:rsidRPr="00BE71BC">
        <w:rPr>
          <w:rFonts w:ascii="Times New Roman" w:hAnsi="Times New Roman" w:cs="Times New Roman"/>
          <w:sz w:val="28"/>
          <w:szCs w:val="28"/>
        </w:rPr>
        <w:t xml:space="preserve"> так и отечественный </w:t>
      </w:r>
      <w:r w:rsidRPr="00BE71BC">
        <w:rPr>
          <w:rFonts w:ascii="Times New Roman" w:hAnsi="Times New Roman" w:cs="Times New Roman"/>
          <w:sz w:val="28"/>
          <w:szCs w:val="28"/>
        </w:rPr>
        <w:t>ПК</w:t>
      </w:r>
      <w:r w:rsidR="00BB73A8" w:rsidRPr="00BE71BC">
        <w:rPr>
          <w:rFonts w:ascii="Times New Roman" w:hAnsi="Times New Roman" w:cs="Times New Roman"/>
          <w:sz w:val="28"/>
          <w:szCs w:val="28"/>
        </w:rPr>
        <w:t xml:space="preserve"> находится на уровне серийного оргстекла СО-120.</w:t>
      </w:r>
    </w:p>
    <w:p w:rsidR="00AE3344" w:rsidRPr="00BE71BC" w:rsidRDefault="00DC620D" w:rsidP="00EC0883">
      <w:pPr>
        <w:spacing w:after="0" w:line="360" w:lineRule="auto"/>
        <w:ind w:firstLine="708"/>
        <w:jc w:val="both"/>
        <w:rPr>
          <w:rFonts w:ascii="Times New Roman" w:hAnsi="Times New Roman" w:cs="Times New Roman"/>
          <w:sz w:val="28"/>
          <w:szCs w:val="28"/>
        </w:rPr>
      </w:pPr>
      <w:r w:rsidRPr="00BE71BC">
        <w:rPr>
          <w:rFonts w:ascii="Times New Roman" w:hAnsi="Times New Roman" w:cs="Times New Roman"/>
          <w:bCs/>
          <w:sz w:val="28"/>
          <w:szCs w:val="28"/>
        </w:rPr>
        <w:t xml:space="preserve">Второй выбранной методикой является «исследование органических стекол на стойкость к </w:t>
      </w:r>
      <w:proofErr w:type="spellStart"/>
      <w:r w:rsidRPr="00BE71BC">
        <w:rPr>
          <w:rFonts w:ascii="Times New Roman" w:hAnsi="Times New Roman" w:cs="Times New Roman"/>
          <w:bCs/>
          <w:sz w:val="28"/>
          <w:szCs w:val="28"/>
        </w:rPr>
        <w:t>термоударам</w:t>
      </w:r>
      <w:proofErr w:type="spellEnd"/>
      <w:r w:rsidRPr="00BE71BC">
        <w:rPr>
          <w:rFonts w:ascii="Times New Roman" w:hAnsi="Times New Roman" w:cs="Times New Roman"/>
          <w:bCs/>
          <w:sz w:val="28"/>
          <w:szCs w:val="28"/>
        </w:rPr>
        <w:t>».</w:t>
      </w:r>
      <w:r w:rsidR="004C14C0" w:rsidRPr="00BE71BC">
        <w:rPr>
          <w:rFonts w:ascii="Times New Roman" w:hAnsi="Times New Roman" w:cs="Times New Roman"/>
          <w:bCs/>
          <w:sz w:val="28"/>
          <w:szCs w:val="28"/>
        </w:rPr>
        <w:t xml:space="preserve"> </w:t>
      </w:r>
      <w:proofErr w:type="spellStart"/>
      <w:r w:rsidR="004C14C0" w:rsidRPr="00BE71BC">
        <w:rPr>
          <w:rFonts w:ascii="Times New Roman" w:hAnsi="Times New Roman" w:cs="Times New Roman"/>
          <w:sz w:val="28"/>
          <w:szCs w:val="28"/>
        </w:rPr>
        <w:t>Термоудар</w:t>
      </w:r>
      <w:proofErr w:type="spellEnd"/>
      <w:r w:rsidR="004C14C0" w:rsidRPr="00BE71BC">
        <w:rPr>
          <w:rFonts w:ascii="Times New Roman" w:hAnsi="Times New Roman" w:cs="Times New Roman"/>
          <w:sz w:val="28"/>
          <w:szCs w:val="28"/>
        </w:rPr>
        <w:t xml:space="preserve"> –</w:t>
      </w:r>
      <w:r w:rsidRPr="00BE71BC">
        <w:rPr>
          <w:rFonts w:ascii="Times New Roman" w:hAnsi="Times New Roman" w:cs="Times New Roman"/>
          <w:sz w:val="28"/>
          <w:szCs w:val="28"/>
        </w:rPr>
        <w:t xml:space="preserve"> </w:t>
      </w:r>
      <w:r w:rsidR="004C14C0" w:rsidRPr="00BE71BC">
        <w:rPr>
          <w:rFonts w:ascii="Times New Roman" w:hAnsi="Times New Roman" w:cs="Times New Roman"/>
          <w:sz w:val="28"/>
          <w:szCs w:val="28"/>
        </w:rPr>
        <w:t xml:space="preserve">нанесение эксплуатационных дефектов в виде поверхностных термических напряжений. Методика заключается в последовательном проведении следующих операций: разогреве металлического </w:t>
      </w:r>
      <w:proofErr w:type="spellStart"/>
      <w:r w:rsidR="004C14C0" w:rsidRPr="00BE71BC">
        <w:rPr>
          <w:rFonts w:ascii="Times New Roman" w:hAnsi="Times New Roman" w:cs="Times New Roman"/>
          <w:sz w:val="28"/>
          <w:szCs w:val="28"/>
        </w:rPr>
        <w:t>индентора</w:t>
      </w:r>
      <w:proofErr w:type="spellEnd"/>
      <w:r w:rsidR="004C14C0" w:rsidRPr="00BE71BC">
        <w:rPr>
          <w:rFonts w:ascii="Times New Roman" w:hAnsi="Times New Roman" w:cs="Times New Roman"/>
          <w:sz w:val="28"/>
          <w:szCs w:val="28"/>
        </w:rPr>
        <w:t xml:space="preserve"> до заданной температуры, приложении основания разогретого </w:t>
      </w:r>
      <w:proofErr w:type="spellStart"/>
      <w:r w:rsidR="004C14C0" w:rsidRPr="00BE71BC">
        <w:rPr>
          <w:rFonts w:ascii="Times New Roman" w:hAnsi="Times New Roman" w:cs="Times New Roman"/>
          <w:sz w:val="28"/>
          <w:szCs w:val="28"/>
        </w:rPr>
        <w:t>индентора</w:t>
      </w:r>
      <w:proofErr w:type="spellEnd"/>
      <w:r w:rsidR="004C14C0" w:rsidRPr="00BE71BC">
        <w:rPr>
          <w:rFonts w:ascii="Times New Roman" w:hAnsi="Times New Roman" w:cs="Times New Roman"/>
          <w:sz w:val="28"/>
          <w:szCs w:val="28"/>
        </w:rPr>
        <w:t xml:space="preserve"> к поверхности оргстекла, снятии </w:t>
      </w:r>
      <w:proofErr w:type="spellStart"/>
      <w:r w:rsidR="004C14C0" w:rsidRPr="00BE71BC">
        <w:rPr>
          <w:rFonts w:ascii="Times New Roman" w:hAnsi="Times New Roman" w:cs="Times New Roman"/>
          <w:sz w:val="28"/>
          <w:szCs w:val="28"/>
        </w:rPr>
        <w:t>индентора</w:t>
      </w:r>
      <w:proofErr w:type="spellEnd"/>
      <w:r w:rsidR="004C14C0" w:rsidRPr="00BE71BC">
        <w:rPr>
          <w:rFonts w:ascii="Times New Roman" w:hAnsi="Times New Roman" w:cs="Times New Roman"/>
          <w:sz w:val="28"/>
          <w:szCs w:val="28"/>
        </w:rPr>
        <w:t xml:space="preserve">, охлаждении стекла в естественных условиях до комнатной температуры. </w:t>
      </w:r>
      <w:r w:rsidR="001074D3" w:rsidRPr="00BE71BC">
        <w:rPr>
          <w:rFonts w:ascii="Times New Roman" w:hAnsi="Times New Roman" w:cs="Times New Roman"/>
          <w:sz w:val="28"/>
          <w:szCs w:val="28"/>
        </w:rPr>
        <w:t xml:space="preserve">Величина напряжений, возникающих под действием </w:t>
      </w:r>
      <w:proofErr w:type="spellStart"/>
      <w:r w:rsidR="001074D3" w:rsidRPr="00BE71BC">
        <w:rPr>
          <w:rFonts w:ascii="Times New Roman" w:hAnsi="Times New Roman" w:cs="Times New Roman"/>
          <w:sz w:val="28"/>
          <w:szCs w:val="28"/>
        </w:rPr>
        <w:t>термоударов</w:t>
      </w:r>
      <w:proofErr w:type="spellEnd"/>
      <w:r w:rsidR="001074D3" w:rsidRPr="00BE71BC">
        <w:rPr>
          <w:rFonts w:ascii="Times New Roman" w:hAnsi="Times New Roman" w:cs="Times New Roman"/>
          <w:sz w:val="28"/>
          <w:szCs w:val="28"/>
        </w:rPr>
        <w:t>, в несколько раз превосходит напряжения от аэродинамических нагрузок и внутрикабинного давления (избыточного давления).</w:t>
      </w:r>
      <w:r w:rsidRPr="00BE71BC">
        <w:rPr>
          <w:rFonts w:ascii="Times New Roman" w:hAnsi="Times New Roman" w:cs="Times New Roman"/>
          <w:sz w:val="28"/>
          <w:szCs w:val="28"/>
        </w:rPr>
        <w:t xml:space="preserve"> </w:t>
      </w:r>
      <w:r w:rsidR="00547EE1" w:rsidRPr="00BE71BC">
        <w:rPr>
          <w:rFonts w:ascii="Times New Roman" w:hAnsi="Times New Roman" w:cs="Times New Roman"/>
          <w:sz w:val="28"/>
          <w:szCs w:val="28"/>
        </w:rPr>
        <w:t xml:space="preserve">При </w:t>
      </w:r>
      <w:proofErr w:type="spellStart"/>
      <w:r w:rsidR="00547EE1" w:rsidRPr="00BE71BC">
        <w:rPr>
          <w:rFonts w:ascii="Times New Roman" w:hAnsi="Times New Roman" w:cs="Times New Roman"/>
          <w:sz w:val="28"/>
          <w:szCs w:val="28"/>
        </w:rPr>
        <w:t>термоударе</w:t>
      </w:r>
      <w:proofErr w:type="spellEnd"/>
      <w:r w:rsidR="00547EE1" w:rsidRPr="00BE71BC">
        <w:rPr>
          <w:rFonts w:ascii="Times New Roman" w:hAnsi="Times New Roman" w:cs="Times New Roman"/>
          <w:sz w:val="28"/>
          <w:szCs w:val="28"/>
        </w:rPr>
        <w:t xml:space="preserve"> происходит напряжение сжатия, так как материал стремится расшириться, а внутренние слои не дают это сделать. После прогрева при охлаждении поверхность стремится сжаться, а внутренние слои </w:t>
      </w:r>
      <w:r w:rsidR="001074D3" w:rsidRPr="00BE71BC">
        <w:rPr>
          <w:rFonts w:ascii="Times New Roman" w:hAnsi="Times New Roman" w:cs="Times New Roman"/>
          <w:sz w:val="28"/>
          <w:szCs w:val="28"/>
        </w:rPr>
        <w:t>препятствуют. Поэтому происх</w:t>
      </w:r>
      <w:r w:rsidR="00547EE1" w:rsidRPr="00BE71BC">
        <w:rPr>
          <w:rFonts w:ascii="Times New Roman" w:hAnsi="Times New Roman" w:cs="Times New Roman"/>
          <w:sz w:val="28"/>
          <w:szCs w:val="28"/>
        </w:rPr>
        <w:t xml:space="preserve">одит внутреннее растяжение поверхностного слоя. </w:t>
      </w:r>
    </w:p>
    <w:p w:rsidR="004C14C0" w:rsidRPr="00BE71BC" w:rsidRDefault="004C14C0" w:rsidP="00EC0883">
      <w:pPr>
        <w:spacing w:after="0" w:line="360" w:lineRule="auto"/>
        <w:ind w:firstLine="708"/>
        <w:jc w:val="both"/>
        <w:rPr>
          <w:rFonts w:ascii="Times New Roman" w:hAnsi="Times New Roman" w:cs="Times New Roman"/>
          <w:sz w:val="28"/>
          <w:szCs w:val="28"/>
        </w:rPr>
      </w:pPr>
      <w:r w:rsidRPr="00BE71BC">
        <w:rPr>
          <w:rFonts w:ascii="Times New Roman" w:hAnsi="Times New Roman" w:cs="Times New Roman"/>
          <w:sz w:val="28"/>
          <w:szCs w:val="28"/>
        </w:rPr>
        <w:t>Испытания</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проводились</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в температурном</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диапазоне от 100</w:t>
      </w:r>
      <w:proofErr w:type="gramStart"/>
      <w:r w:rsidR="00DC620D" w:rsidRPr="00BE71BC">
        <w:rPr>
          <w:rFonts w:ascii="Times New Roman" w:hAnsi="Times New Roman" w:cs="Times New Roman"/>
          <w:sz w:val="28"/>
          <w:szCs w:val="28"/>
        </w:rPr>
        <w:t xml:space="preserve"> </w:t>
      </w:r>
      <w:r w:rsidRPr="00BE71BC">
        <w:rPr>
          <w:rFonts w:ascii="Times New Roman" w:hAnsi="Times New Roman" w:cs="Times New Roman"/>
          <w:sz w:val="28"/>
          <w:szCs w:val="28"/>
        </w:rPr>
        <w:sym w:font="Symbol" w:char="F0B0"/>
      </w:r>
      <w:r w:rsidR="00DC620D" w:rsidRPr="00BE71BC">
        <w:rPr>
          <w:rFonts w:ascii="Times New Roman" w:hAnsi="Times New Roman" w:cs="Times New Roman"/>
          <w:sz w:val="28"/>
          <w:szCs w:val="28"/>
        </w:rPr>
        <w:t>С</w:t>
      </w:r>
      <w:proofErr w:type="gramEnd"/>
      <w:r w:rsidRPr="00BE71BC">
        <w:rPr>
          <w:rFonts w:ascii="Times New Roman" w:hAnsi="Times New Roman" w:cs="Times New Roman"/>
          <w:sz w:val="28"/>
          <w:szCs w:val="28"/>
        </w:rPr>
        <w:t xml:space="preserve"> до</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200</w:t>
      </w:r>
      <w:r w:rsidR="00DC620D" w:rsidRPr="00BE71BC">
        <w:rPr>
          <w:rFonts w:ascii="Times New Roman" w:hAnsi="Times New Roman" w:cs="Times New Roman"/>
          <w:sz w:val="28"/>
          <w:szCs w:val="28"/>
        </w:rPr>
        <w:t xml:space="preserve"> </w:t>
      </w:r>
      <w:r w:rsidRPr="00BE71BC">
        <w:rPr>
          <w:rFonts w:ascii="Times New Roman" w:hAnsi="Times New Roman" w:cs="Times New Roman"/>
          <w:sz w:val="28"/>
          <w:szCs w:val="28"/>
        </w:rPr>
        <w:sym w:font="Symbol" w:char="F0B0"/>
      </w:r>
      <w:r w:rsidRPr="00BE71BC">
        <w:rPr>
          <w:rFonts w:ascii="Times New Roman" w:hAnsi="Times New Roman" w:cs="Times New Roman"/>
          <w:sz w:val="28"/>
          <w:szCs w:val="28"/>
        </w:rPr>
        <w:t>С в зависимости от марки оргстекла. По результатам эксперимента построены зависимости времени появления первых трещин «серебра» от темпер</w:t>
      </w:r>
      <w:r w:rsidR="00BB1109" w:rsidRPr="00BE71BC">
        <w:rPr>
          <w:rFonts w:ascii="Times New Roman" w:hAnsi="Times New Roman" w:cs="Times New Roman"/>
          <w:sz w:val="28"/>
          <w:szCs w:val="28"/>
        </w:rPr>
        <w:t>атуры</w:t>
      </w:r>
      <w:r w:rsidR="00EC0883" w:rsidRPr="00BE71BC">
        <w:rPr>
          <w:rFonts w:ascii="Times New Roman" w:hAnsi="Times New Roman" w:cs="Times New Roman"/>
          <w:sz w:val="28"/>
          <w:szCs w:val="28"/>
        </w:rPr>
        <w:t xml:space="preserve"> </w:t>
      </w:r>
      <w:proofErr w:type="spellStart"/>
      <w:r w:rsidR="00BB1109" w:rsidRPr="00BE71BC">
        <w:rPr>
          <w:rFonts w:ascii="Times New Roman" w:hAnsi="Times New Roman" w:cs="Times New Roman"/>
          <w:sz w:val="28"/>
          <w:szCs w:val="28"/>
        </w:rPr>
        <w:t>индентора</w:t>
      </w:r>
      <w:proofErr w:type="spellEnd"/>
      <w:r w:rsidR="00BB1109" w:rsidRPr="00BE71BC">
        <w:rPr>
          <w:rFonts w:ascii="Times New Roman" w:hAnsi="Times New Roman" w:cs="Times New Roman"/>
          <w:sz w:val="28"/>
          <w:szCs w:val="28"/>
        </w:rPr>
        <w:t xml:space="preserve"> (</w:t>
      </w:r>
      <w:r w:rsidR="00BE71BC" w:rsidRPr="00BE71BC">
        <w:rPr>
          <w:rFonts w:ascii="Times New Roman" w:hAnsi="Times New Roman" w:cs="Times New Roman"/>
          <w:sz w:val="28"/>
          <w:szCs w:val="28"/>
        </w:rPr>
        <w:t>рисунок 5</w:t>
      </w:r>
      <w:r w:rsidR="00BB1109" w:rsidRPr="00BE71BC">
        <w:rPr>
          <w:rFonts w:ascii="Times New Roman" w:hAnsi="Times New Roman" w:cs="Times New Roman"/>
          <w:sz w:val="28"/>
          <w:szCs w:val="28"/>
        </w:rPr>
        <w:t>).</w:t>
      </w:r>
    </w:p>
    <w:p w:rsidR="00BB1109" w:rsidRPr="00BE71BC" w:rsidRDefault="00BB1109" w:rsidP="00EC0883">
      <w:pPr>
        <w:spacing w:after="0" w:line="360" w:lineRule="auto"/>
        <w:jc w:val="both"/>
        <w:rPr>
          <w:rFonts w:ascii="Times New Roman" w:hAnsi="Times New Roman" w:cs="Times New Roman"/>
          <w:sz w:val="28"/>
          <w:szCs w:val="28"/>
        </w:rPr>
      </w:pPr>
      <w:r w:rsidRPr="00BE71BC">
        <w:rPr>
          <w:rFonts w:ascii="Times New Roman" w:hAnsi="Times New Roman" w:cs="Times New Roman"/>
          <w:noProof/>
          <w:sz w:val="28"/>
          <w:szCs w:val="28"/>
          <w:lang w:eastAsia="ru-RU"/>
        </w:rPr>
        <w:lastRenderedPageBreak/>
        <w:drawing>
          <wp:inline distT="0" distB="0" distL="0" distR="0" wp14:anchorId="11949E53" wp14:editId="0D8A977E">
            <wp:extent cx="5390734" cy="3769744"/>
            <wp:effectExtent l="0" t="0" r="0" b="0"/>
            <wp:docPr id="3" name="Диаграмма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BB1109" w:rsidRPr="00BE71BC" w:rsidRDefault="00BE71BC" w:rsidP="00B363B6">
      <w:pPr>
        <w:spacing w:after="0" w:line="360" w:lineRule="auto"/>
        <w:jc w:val="center"/>
        <w:rPr>
          <w:rFonts w:ascii="Times New Roman" w:hAnsi="Times New Roman" w:cs="Times New Roman"/>
          <w:bCs/>
          <w:sz w:val="24"/>
          <w:szCs w:val="28"/>
        </w:rPr>
      </w:pPr>
      <w:r w:rsidRPr="00BE71BC">
        <w:rPr>
          <w:rFonts w:ascii="Times New Roman" w:hAnsi="Times New Roman" w:cs="Times New Roman"/>
          <w:sz w:val="24"/>
          <w:szCs w:val="28"/>
        </w:rPr>
        <w:t>Рис. 5</w:t>
      </w:r>
      <w:r w:rsidR="00B363B6" w:rsidRPr="00BE71BC">
        <w:rPr>
          <w:rFonts w:ascii="Times New Roman" w:hAnsi="Times New Roman" w:cs="Times New Roman"/>
          <w:sz w:val="24"/>
          <w:szCs w:val="28"/>
        </w:rPr>
        <w:t xml:space="preserve"> –</w:t>
      </w:r>
      <w:r w:rsidR="00BB1109" w:rsidRPr="00BE71BC">
        <w:rPr>
          <w:rFonts w:ascii="Times New Roman" w:hAnsi="Times New Roman" w:cs="Times New Roman"/>
          <w:sz w:val="24"/>
          <w:szCs w:val="28"/>
        </w:rPr>
        <w:t xml:space="preserve"> </w:t>
      </w:r>
      <w:r w:rsidR="00BB1109" w:rsidRPr="00BE71BC">
        <w:rPr>
          <w:rFonts w:ascii="Times New Roman" w:hAnsi="Times New Roman" w:cs="Times New Roman"/>
          <w:bCs/>
          <w:sz w:val="24"/>
          <w:szCs w:val="28"/>
        </w:rPr>
        <w:t>Зависимость времени до появления трещин «серебра» на поверхности стекол от те</w:t>
      </w:r>
      <w:r w:rsidR="00B363B6" w:rsidRPr="00BE71BC">
        <w:rPr>
          <w:rFonts w:ascii="Times New Roman" w:hAnsi="Times New Roman" w:cs="Times New Roman"/>
          <w:bCs/>
          <w:sz w:val="24"/>
          <w:szCs w:val="28"/>
        </w:rPr>
        <w:t xml:space="preserve">мпературы </w:t>
      </w:r>
      <w:proofErr w:type="spellStart"/>
      <w:r w:rsidR="00B363B6" w:rsidRPr="00BE71BC">
        <w:rPr>
          <w:rFonts w:ascii="Times New Roman" w:hAnsi="Times New Roman" w:cs="Times New Roman"/>
          <w:bCs/>
          <w:sz w:val="24"/>
          <w:szCs w:val="28"/>
        </w:rPr>
        <w:t>индентора</w:t>
      </w:r>
      <w:proofErr w:type="spellEnd"/>
    </w:p>
    <w:p w:rsidR="00B363B6" w:rsidRPr="00BE71BC" w:rsidRDefault="00B363B6" w:rsidP="00EC0883">
      <w:pPr>
        <w:spacing w:after="0" w:line="360" w:lineRule="auto"/>
        <w:jc w:val="both"/>
        <w:rPr>
          <w:rFonts w:ascii="Times New Roman" w:hAnsi="Times New Roman" w:cs="Times New Roman"/>
          <w:sz w:val="28"/>
          <w:szCs w:val="28"/>
        </w:rPr>
      </w:pPr>
    </w:p>
    <w:p w:rsidR="00BB1109" w:rsidRPr="00BE71BC" w:rsidRDefault="00A2625A" w:rsidP="00B363B6">
      <w:pPr>
        <w:spacing w:after="0" w:line="360" w:lineRule="auto"/>
        <w:ind w:firstLine="708"/>
        <w:rPr>
          <w:rFonts w:ascii="Times New Roman" w:hAnsi="Times New Roman" w:cs="Times New Roman"/>
          <w:b/>
          <w:sz w:val="28"/>
          <w:szCs w:val="28"/>
        </w:rPr>
      </w:pPr>
      <w:r w:rsidRPr="00BE71BC">
        <w:rPr>
          <w:rFonts w:ascii="Times New Roman" w:hAnsi="Times New Roman" w:cs="Times New Roman"/>
          <w:b/>
          <w:sz w:val="28"/>
          <w:szCs w:val="28"/>
        </w:rPr>
        <w:t>Выводы</w:t>
      </w:r>
    </w:p>
    <w:p w:rsidR="00BB73A8" w:rsidRPr="00BE71BC" w:rsidRDefault="00BB73A8" w:rsidP="00EC0883">
      <w:pPr>
        <w:spacing w:after="0" w:line="360" w:lineRule="auto"/>
        <w:ind w:firstLine="708"/>
        <w:jc w:val="both"/>
        <w:rPr>
          <w:rFonts w:ascii="Times New Roman" w:hAnsi="Times New Roman" w:cs="Times New Roman"/>
          <w:sz w:val="28"/>
          <w:szCs w:val="28"/>
        </w:rPr>
      </w:pPr>
      <w:r w:rsidRPr="00BE71BC">
        <w:rPr>
          <w:rFonts w:ascii="Times New Roman" w:hAnsi="Times New Roman" w:cs="Times New Roman"/>
          <w:sz w:val="28"/>
          <w:szCs w:val="28"/>
        </w:rPr>
        <w:t>По полученным данным можно сделать следующие выводы:</w:t>
      </w:r>
    </w:p>
    <w:p w:rsidR="00BB73A8" w:rsidRPr="00BE71BC" w:rsidRDefault="001074D3" w:rsidP="00EC0883">
      <w:pPr>
        <w:spacing w:after="0" w:line="360" w:lineRule="auto"/>
        <w:jc w:val="both"/>
        <w:rPr>
          <w:rFonts w:ascii="Times New Roman" w:hAnsi="Times New Roman" w:cs="Times New Roman"/>
          <w:bCs/>
          <w:sz w:val="28"/>
          <w:szCs w:val="28"/>
        </w:rPr>
      </w:pPr>
      <w:r w:rsidRPr="00BE71BC">
        <w:rPr>
          <w:rFonts w:ascii="Times New Roman" w:hAnsi="Times New Roman" w:cs="Times New Roman"/>
          <w:sz w:val="28"/>
          <w:szCs w:val="28"/>
        </w:rPr>
        <w:t>У серийных оргстекол трещины серебра появляются при темп</w:t>
      </w:r>
      <w:r w:rsidR="00DC620D" w:rsidRPr="00BE71BC">
        <w:rPr>
          <w:rFonts w:ascii="Times New Roman" w:hAnsi="Times New Roman" w:cs="Times New Roman"/>
          <w:sz w:val="28"/>
          <w:szCs w:val="28"/>
        </w:rPr>
        <w:t>ературе 110</w:t>
      </w:r>
      <w:proofErr w:type="gramStart"/>
      <w:r w:rsidR="00DC620D" w:rsidRPr="00BE71BC">
        <w:rPr>
          <w:rFonts w:ascii="Times New Roman" w:hAnsi="Times New Roman" w:cs="Times New Roman"/>
          <w:sz w:val="28"/>
          <w:szCs w:val="28"/>
        </w:rPr>
        <w:sym w:font="Symbol" w:char="F0B0"/>
      </w:r>
      <w:r w:rsidR="00B363B6" w:rsidRPr="00BE71BC">
        <w:rPr>
          <w:rFonts w:ascii="Times New Roman" w:hAnsi="Times New Roman" w:cs="Times New Roman"/>
          <w:sz w:val="28"/>
          <w:szCs w:val="28"/>
        </w:rPr>
        <w:t>С</w:t>
      </w:r>
      <w:proofErr w:type="gramEnd"/>
      <w:r w:rsidR="00B363B6" w:rsidRPr="00BE71BC">
        <w:rPr>
          <w:rFonts w:ascii="Times New Roman" w:hAnsi="Times New Roman" w:cs="Times New Roman"/>
          <w:sz w:val="28"/>
          <w:szCs w:val="28"/>
        </w:rPr>
        <w:t>, у ПК 150</w:t>
      </w:r>
      <w:r w:rsidR="00DC620D" w:rsidRPr="00BE71BC">
        <w:rPr>
          <w:rFonts w:ascii="Times New Roman" w:hAnsi="Times New Roman" w:cs="Times New Roman"/>
          <w:sz w:val="28"/>
          <w:szCs w:val="28"/>
        </w:rPr>
        <w:sym w:font="Symbol" w:char="F0B0"/>
      </w:r>
      <w:r w:rsidR="00DC620D" w:rsidRPr="00BE71BC">
        <w:rPr>
          <w:rFonts w:ascii="Times New Roman" w:hAnsi="Times New Roman" w:cs="Times New Roman"/>
          <w:sz w:val="28"/>
          <w:szCs w:val="28"/>
        </w:rPr>
        <w:t>С, при увели</w:t>
      </w:r>
      <w:r w:rsidRPr="00BE71BC">
        <w:rPr>
          <w:rFonts w:ascii="Times New Roman" w:hAnsi="Times New Roman" w:cs="Times New Roman"/>
          <w:sz w:val="28"/>
          <w:szCs w:val="28"/>
        </w:rPr>
        <w:t>чении температуры нагрева выше температуры размягчения на 20</w:t>
      </w:r>
      <w:r w:rsidR="00B363B6" w:rsidRPr="00BE71BC">
        <w:rPr>
          <w:rFonts w:ascii="Times New Roman" w:hAnsi="Times New Roman" w:cs="Times New Roman"/>
          <w:sz w:val="28"/>
          <w:szCs w:val="28"/>
        </w:rPr>
        <w:t>–</w:t>
      </w:r>
      <w:r w:rsidRPr="00BE71BC">
        <w:rPr>
          <w:rFonts w:ascii="Times New Roman" w:hAnsi="Times New Roman" w:cs="Times New Roman"/>
          <w:sz w:val="28"/>
          <w:szCs w:val="28"/>
        </w:rPr>
        <w:t>40</w:t>
      </w:r>
      <w:r w:rsidR="00DC620D" w:rsidRPr="00BE71BC">
        <w:rPr>
          <w:rFonts w:ascii="Times New Roman" w:hAnsi="Times New Roman" w:cs="Times New Roman"/>
          <w:sz w:val="28"/>
          <w:szCs w:val="28"/>
        </w:rPr>
        <w:sym w:font="Symbol" w:char="F0B0"/>
      </w:r>
      <w:r w:rsidR="00DC620D" w:rsidRPr="00BE71BC">
        <w:rPr>
          <w:rFonts w:ascii="Times New Roman" w:hAnsi="Times New Roman" w:cs="Times New Roman"/>
          <w:sz w:val="28"/>
          <w:szCs w:val="28"/>
        </w:rPr>
        <w:t>С</w:t>
      </w:r>
      <w:r w:rsidRPr="00BE71BC">
        <w:rPr>
          <w:rFonts w:ascii="Times New Roman" w:hAnsi="Times New Roman" w:cs="Times New Roman"/>
          <w:sz w:val="28"/>
          <w:szCs w:val="28"/>
        </w:rPr>
        <w:t xml:space="preserve"> у оргстекол наблюдается релаксация напряжений, и увеличение времени до появления трещин серебра, у ПК при увеличении температуры выше температуры размягчения релаксации не наблюдается, время до появления трещин серебра уменьшается, что может привести к накоплению опасных растягивающих напряжений.</w:t>
      </w:r>
    </w:p>
    <w:p w:rsidR="004C14C0" w:rsidRPr="00BE71BC" w:rsidRDefault="004C14C0" w:rsidP="00EC0883">
      <w:pPr>
        <w:pStyle w:val="2"/>
        <w:spacing w:after="0" w:line="360" w:lineRule="auto"/>
        <w:ind w:left="0" w:firstLine="709"/>
        <w:jc w:val="both"/>
        <w:rPr>
          <w:sz w:val="28"/>
          <w:szCs w:val="28"/>
        </w:rPr>
      </w:pPr>
      <w:r w:rsidRPr="00BE71BC">
        <w:rPr>
          <w:sz w:val="28"/>
          <w:szCs w:val="28"/>
        </w:rPr>
        <w:t xml:space="preserve">В момент возникновения </w:t>
      </w:r>
      <w:proofErr w:type="spellStart"/>
      <w:r w:rsidRPr="00BE71BC">
        <w:rPr>
          <w:sz w:val="28"/>
          <w:szCs w:val="28"/>
        </w:rPr>
        <w:t>термоударов</w:t>
      </w:r>
      <w:proofErr w:type="spellEnd"/>
      <w:r w:rsidRPr="00BE71BC">
        <w:rPr>
          <w:sz w:val="28"/>
          <w:szCs w:val="28"/>
        </w:rPr>
        <w:t xml:space="preserve"> в органическом стекле возникают временные напряжения, которые прямо пропорциональны перепаду температур, коэффициенту термического расширения, модулю упругости. В диапазоне температур, близком к температуре стеклования </w:t>
      </w:r>
      <w:r w:rsidRPr="00BE71BC">
        <w:rPr>
          <w:sz w:val="28"/>
          <w:szCs w:val="28"/>
        </w:rPr>
        <w:lastRenderedPageBreak/>
        <w:t xml:space="preserve">материала, под действием </w:t>
      </w:r>
      <w:proofErr w:type="spellStart"/>
      <w:r w:rsidRPr="00BE71BC">
        <w:rPr>
          <w:sz w:val="28"/>
          <w:szCs w:val="28"/>
        </w:rPr>
        <w:t>термоударов</w:t>
      </w:r>
      <w:proofErr w:type="spellEnd"/>
      <w:r w:rsidRPr="00BE71BC">
        <w:rPr>
          <w:sz w:val="28"/>
          <w:szCs w:val="28"/>
        </w:rPr>
        <w:t xml:space="preserve"> могут возникать остаточные напряжения, в зависимости от температурных условий эти напряжения на поверхности стекла могут быть сжимающими (возникает упрочняющий эффект) или растягивающими, способными вызывать растрескивание и разрушение материала. При этом если закалочные остаточные напряжения, связанные с неравномерным охлаждением и изменением размеров в зависимости от коэффициента термического расширения материала не могут увеличиваться под действием повторных </w:t>
      </w:r>
      <w:proofErr w:type="spellStart"/>
      <w:r w:rsidRPr="00BE71BC">
        <w:rPr>
          <w:sz w:val="28"/>
          <w:szCs w:val="28"/>
        </w:rPr>
        <w:t>термоударов</w:t>
      </w:r>
      <w:proofErr w:type="spellEnd"/>
      <w:r w:rsidRPr="00BE71BC">
        <w:rPr>
          <w:sz w:val="28"/>
          <w:szCs w:val="28"/>
        </w:rPr>
        <w:t xml:space="preserve">, то напряжения, возникающие из-за усадок материала, увеличиваются во времени при повторных циклах </w:t>
      </w:r>
      <w:proofErr w:type="spellStart"/>
      <w:r w:rsidRPr="00BE71BC">
        <w:rPr>
          <w:sz w:val="28"/>
          <w:szCs w:val="28"/>
        </w:rPr>
        <w:t>термоударов</w:t>
      </w:r>
      <w:proofErr w:type="spellEnd"/>
      <w:r w:rsidRPr="00BE71BC">
        <w:rPr>
          <w:sz w:val="28"/>
          <w:szCs w:val="28"/>
        </w:rPr>
        <w:t xml:space="preserve"> по закону, характеризующему </w:t>
      </w:r>
      <w:proofErr w:type="spellStart"/>
      <w:r w:rsidRPr="00BE71BC">
        <w:rPr>
          <w:sz w:val="28"/>
          <w:szCs w:val="28"/>
        </w:rPr>
        <w:t>термоусадку</w:t>
      </w:r>
      <w:proofErr w:type="spellEnd"/>
      <w:r w:rsidRPr="00BE71BC">
        <w:rPr>
          <w:sz w:val="28"/>
          <w:szCs w:val="28"/>
        </w:rPr>
        <w:t xml:space="preserve"> материала при данной температуре. </w:t>
      </w:r>
    </w:p>
    <w:p w:rsidR="00F168EE" w:rsidRPr="00BE71BC" w:rsidRDefault="00DC620D" w:rsidP="00EC0883">
      <w:pPr>
        <w:spacing w:after="0" w:line="360" w:lineRule="auto"/>
        <w:ind w:firstLine="708"/>
        <w:jc w:val="both"/>
        <w:rPr>
          <w:rFonts w:ascii="Times New Roman" w:hAnsi="Times New Roman" w:cs="Times New Roman"/>
          <w:bCs/>
          <w:sz w:val="28"/>
          <w:szCs w:val="28"/>
        </w:rPr>
      </w:pPr>
      <w:r w:rsidRPr="00BE71BC">
        <w:rPr>
          <w:rFonts w:ascii="Times New Roman" w:hAnsi="Times New Roman" w:cs="Times New Roman"/>
          <w:sz w:val="28"/>
          <w:szCs w:val="28"/>
        </w:rPr>
        <w:t>В данной работе в</w:t>
      </w:r>
      <w:r w:rsidR="000C2A08" w:rsidRPr="00BE71BC">
        <w:rPr>
          <w:rFonts w:ascii="Times New Roman" w:hAnsi="Times New Roman" w:cs="Times New Roman"/>
          <w:bCs/>
          <w:sz w:val="28"/>
          <w:szCs w:val="28"/>
        </w:rPr>
        <w:t xml:space="preserve">первые </w:t>
      </w:r>
      <w:r w:rsidR="001074D3" w:rsidRPr="00BE71BC">
        <w:rPr>
          <w:rFonts w:ascii="Times New Roman" w:hAnsi="Times New Roman" w:cs="Times New Roman"/>
          <w:bCs/>
          <w:sz w:val="28"/>
          <w:szCs w:val="28"/>
        </w:rPr>
        <w:t>оценочно определена</w:t>
      </w:r>
      <w:r w:rsidR="000C2A08" w:rsidRPr="00BE71BC">
        <w:rPr>
          <w:rFonts w:ascii="Times New Roman" w:hAnsi="Times New Roman" w:cs="Times New Roman"/>
          <w:bCs/>
          <w:sz w:val="28"/>
          <w:szCs w:val="28"/>
        </w:rPr>
        <w:t xml:space="preserve"> возможность определения остат</w:t>
      </w:r>
      <w:r w:rsidRPr="00BE71BC">
        <w:rPr>
          <w:rFonts w:ascii="Times New Roman" w:hAnsi="Times New Roman" w:cs="Times New Roman"/>
          <w:bCs/>
          <w:sz w:val="28"/>
          <w:szCs w:val="28"/>
        </w:rPr>
        <w:t>очных напряжений поликарбоната и п</w:t>
      </w:r>
      <w:r w:rsidR="000C2A08" w:rsidRPr="00BE71BC">
        <w:rPr>
          <w:rFonts w:ascii="Times New Roman" w:hAnsi="Times New Roman" w:cs="Times New Roman"/>
          <w:bCs/>
          <w:sz w:val="28"/>
          <w:szCs w:val="28"/>
        </w:rPr>
        <w:t>олучены новые экспериментальные данные по</w:t>
      </w:r>
      <w:r w:rsidR="00EC0883" w:rsidRPr="00BE71BC">
        <w:rPr>
          <w:rFonts w:ascii="Times New Roman" w:hAnsi="Times New Roman" w:cs="Times New Roman"/>
          <w:bCs/>
          <w:sz w:val="28"/>
          <w:szCs w:val="28"/>
        </w:rPr>
        <w:t xml:space="preserve"> </w:t>
      </w:r>
      <w:r w:rsidR="000C2A08" w:rsidRPr="00BE71BC">
        <w:rPr>
          <w:rFonts w:ascii="Times New Roman" w:hAnsi="Times New Roman" w:cs="Times New Roman"/>
          <w:bCs/>
          <w:sz w:val="28"/>
          <w:szCs w:val="28"/>
        </w:rPr>
        <w:t xml:space="preserve">влиянию возникновения остаточных напряжений под действием нагрузки и </w:t>
      </w:r>
      <w:proofErr w:type="spellStart"/>
      <w:r w:rsidR="000C2A08" w:rsidRPr="00BE71BC">
        <w:rPr>
          <w:rFonts w:ascii="Times New Roman" w:hAnsi="Times New Roman" w:cs="Times New Roman"/>
          <w:bCs/>
          <w:sz w:val="28"/>
          <w:szCs w:val="28"/>
        </w:rPr>
        <w:t>термоударов</w:t>
      </w:r>
      <w:proofErr w:type="spellEnd"/>
      <w:r w:rsidR="000C2A08" w:rsidRPr="00BE71BC">
        <w:rPr>
          <w:rFonts w:ascii="Times New Roman" w:hAnsi="Times New Roman" w:cs="Times New Roman"/>
          <w:bCs/>
          <w:sz w:val="28"/>
          <w:szCs w:val="28"/>
        </w:rPr>
        <w:t xml:space="preserve"> на «</w:t>
      </w:r>
      <w:proofErr w:type="spellStart"/>
      <w:r w:rsidR="000C2A08" w:rsidRPr="00BE71BC">
        <w:rPr>
          <w:rFonts w:ascii="Times New Roman" w:hAnsi="Times New Roman" w:cs="Times New Roman"/>
          <w:bCs/>
          <w:sz w:val="28"/>
          <w:szCs w:val="28"/>
        </w:rPr>
        <w:t>серебростойкость</w:t>
      </w:r>
      <w:proofErr w:type="spellEnd"/>
      <w:r w:rsidR="000C2A08" w:rsidRPr="00BE71BC">
        <w:rPr>
          <w:rFonts w:ascii="Times New Roman" w:hAnsi="Times New Roman" w:cs="Times New Roman"/>
          <w:bCs/>
          <w:sz w:val="28"/>
          <w:szCs w:val="28"/>
        </w:rPr>
        <w:t>» поликарбоната.</w:t>
      </w:r>
    </w:p>
    <w:p w:rsidR="0063266E" w:rsidRPr="00BE71BC" w:rsidRDefault="00DC620D" w:rsidP="00EC0883">
      <w:pPr>
        <w:spacing w:after="0" w:line="360" w:lineRule="auto"/>
        <w:ind w:firstLine="708"/>
        <w:jc w:val="both"/>
        <w:rPr>
          <w:rFonts w:ascii="Times New Roman" w:hAnsi="Times New Roman" w:cs="Times New Roman"/>
          <w:bCs/>
          <w:sz w:val="28"/>
          <w:szCs w:val="28"/>
        </w:rPr>
      </w:pPr>
      <w:r w:rsidRPr="00BE71BC">
        <w:rPr>
          <w:rFonts w:ascii="Times New Roman" w:hAnsi="Times New Roman" w:cs="Times New Roman"/>
          <w:bCs/>
          <w:sz w:val="28"/>
          <w:szCs w:val="28"/>
        </w:rPr>
        <w:t>З</w:t>
      </w:r>
      <w:r w:rsidR="0063266E" w:rsidRPr="00BE71BC">
        <w:rPr>
          <w:rFonts w:ascii="Times New Roman" w:hAnsi="Times New Roman" w:cs="Times New Roman"/>
          <w:bCs/>
          <w:sz w:val="28"/>
          <w:szCs w:val="28"/>
        </w:rPr>
        <w:t xml:space="preserve">ависимости стойкости к растрескиванию от величины растягивающих напряжений применимы в качестве критерия для сравнения органических стекол и поликарбоната. Получены результаты </w:t>
      </w:r>
      <w:proofErr w:type="gramStart"/>
      <w:r w:rsidR="0063266E" w:rsidRPr="00BE71BC">
        <w:rPr>
          <w:rFonts w:ascii="Times New Roman" w:hAnsi="Times New Roman" w:cs="Times New Roman"/>
          <w:bCs/>
          <w:spacing w:val="-2"/>
          <w:sz w:val="28"/>
          <w:szCs w:val="28"/>
        </w:rPr>
        <w:t>исследований</w:t>
      </w:r>
      <w:proofErr w:type="gramEnd"/>
      <w:r w:rsidR="0063266E" w:rsidRPr="00BE71BC">
        <w:rPr>
          <w:rFonts w:ascii="Times New Roman" w:hAnsi="Times New Roman" w:cs="Times New Roman"/>
          <w:bCs/>
          <w:spacing w:val="-2"/>
          <w:sz w:val="28"/>
          <w:szCs w:val="28"/>
        </w:rPr>
        <w:t xml:space="preserve"> и графики зависимости времени до появления микротрещин</w:t>
      </w:r>
      <w:r w:rsidR="0063266E" w:rsidRPr="00BE71BC">
        <w:rPr>
          <w:rFonts w:ascii="Times New Roman" w:hAnsi="Times New Roman" w:cs="Times New Roman"/>
          <w:bCs/>
          <w:sz w:val="28"/>
          <w:szCs w:val="28"/>
        </w:rPr>
        <w:t xml:space="preserve"> – "серебра" от величины напряжений, которые позволяют:</w:t>
      </w:r>
    </w:p>
    <w:p w:rsidR="0063266E" w:rsidRPr="00BE71BC" w:rsidRDefault="00B363B6" w:rsidP="00B363B6">
      <w:pPr>
        <w:spacing w:after="0" w:line="360" w:lineRule="auto"/>
        <w:ind w:firstLine="284"/>
        <w:jc w:val="both"/>
        <w:rPr>
          <w:rFonts w:ascii="Times New Roman" w:hAnsi="Times New Roman" w:cs="Times New Roman"/>
          <w:bCs/>
          <w:sz w:val="28"/>
          <w:szCs w:val="28"/>
        </w:rPr>
      </w:pPr>
      <w:r w:rsidRPr="00BE71BC">
        <w:rPr>
          <w:rFonts w:ascii="Times New Roman" w:hAnsi="Times New Roman" w:cs="Times New Roman"/>
          <w:bCs/>
          <w:sz w:val="28"/>
          <w:szCs w:val="28"/>
        </w:rPr>
        <w:t xml:space="preserve">– </w:t>
      </w:r>
      <w:r w:rsidR="0063266E" w:rsidRPr="00BE71BC">
        <w:rPr>
          <w:rFonts w:ascii="Times New Roman" w:hAnsi="Times New Roman" w:cs="Times New Roman"/>
          <w:bCs/>
          <w:sz w:val="28"/>
          <w:szCs w:val="28"/>
        </w:rPr>
        <w:t>контролировать напряженное состояние деталей остекления на различных технологических стадиях переработки и в эксплуатации при выборочном контроле;</w:t>
      </w:r>
    </w:p>
    <w:p w:rsidR="0063266E" w:rsidRPr="00BE71BC" w:rsidRDefault="00B363B6" w:rsidP="00B363B6">
      <w:pPr>
        <w:spacing w:after="0" w:line="360" w:lineRule="auto"/>
        <w:ind w:firstLine="284"/>
        <w:jc w:val="both"/>
        <w:rPr>
          <w:rFonts w:ascii="Times New Roman" w:hAnsi="Times New Roman" w:cs="Times New Roman"/>
          <w:bCs/>
          <w:sz w:val="28"/>
          <w:szCs w:val="28"/>
        </w:rPr>
      </w:pPr>
      <w:r w:rsidRPr="00BE71BC">
        <w:rPr>
          <w:rFonts w:ascii="Times New Roman" w:hAnsi="Times New Roman" w:cs="Times New Roman"/>
          <w:bCs/>
          <w:sz w:val="28"/>
          <w:szCs w:val="28"/>
        </w:rPr>
        <w:t xml:space="preserve">– </w:t>
      </w:r>
      <w:r w:rsidR="0063266E" w:rsidRPr="00BE71BC">
        <w:rPr>
          <w:rFonts w:ascii="Times New Roman" w:hAnsi="Times New Roman" w:cs="Times New Roman"/>
          <w:bCs/>
          <w:sz w:val="28"/>
          <w:szCs w:val="28"/>
        </w:rPr>
        <w:t>устанавливать уровень допустимых технологических и эксплуатационных напряжений, которые в течение заданного времени не приводят к поверхностному растрескиванию материала.</w:t>
      </w:r>
    </w:p>
    <w:p w:rsidR="00DC620D" w:rsidRPr="00BE71BC" w:rsidRDefault="00DC620D" w:rsidP="00EC0883">
      <w:pPr>
        <w:spacing w:after="0" w:line="360" w:lineRule="auto"/>
        <w:ind w:firstLine="708"/>
        <w:jc w:val="both"/>
        <w:rPr>
          <w:rFonts w:ascii="Times New Roman" w:hAnsi="Times New Roman" w:cs="Times New Roman"/>
          <w:bCs/>
          <w:sz w:val="28"/>
          <w:szCs w:val="28"/>
        </w:rPr>
      </w:pPr>
      <w:r w:rsidRPr="00BE71BC">
        <w:rPr>
          <w:rFonts w:ascii="Times New Roman" w:hAnsi="Times New Roman" w:cs="Times New Roman"/>
          <w:bCs/>
          <w:sz w:val="28"/>
          <w:szCs w:val="28"/>
        </w:rPr>
        <w:t>В рамках данной работы о</w:t>
      </w:r>
      <w:r w:rsidR="0063266E" w:rsidRPr="00BE71BC">
        <w:rPr>
          <w:rFonts w:ascii="Times New Roman" w:hAnsi="Times New Roman" w:cs="Times New Roman"/>
          <w:bCs/>
          <w:sz w:val="28"/>
          <w:szCs w:val="28"/>
        </w:rPr>
        <w:t>пределены растворители (толуол и н-</w:t>
      </w:r>
      <w:proofErr w:type="spellStart"/>
      <w:r w:rsidR="0063266E" w:rsidRPr="00BE71BC">
        <w:rPr>
          <w:rFonts w:ascii="Times New Roman" w:hAnsi="Times New Roman" w:cs="Times New Roman"/>
          <w:bCs/>
          <w:sz w:val="28"/>
          <w:szCs w:val="28"/>
        </w:rPr>
        <w:t>пропанол</w:t>
      </w:r>
      <w:proofErr w:type="spellEnd"/>
      <w:r w:rsidR="0063266E" w:rsidRPr="00BE71BC">
        <w:rPr>
          <w:rFonts w:ascii="Times New Roman" w:hAnsi="Times New Roman" w:cs="Times New Roman"/>
          <w:bCs/>
          <w:sz w:val="28"/>
          <w:szCs w:val="28"/>
        </w:rPr>
        <w:t>) для определения «</w:t>
      </w:r>
      <w:proofErr w:type="spellStart"/>
      <w:r w:rsidR="0063266E" w:rsidRPr="00BE71BC">
        <w:rPr>
          <w:rFonts w:ascii="Times New Roman" w:hAnsi="Times New Roman" w:cs="Times New Roman"/>
          <w:bCs/>
          <w:sz w:val="28"/>
          <w:szCs w:val="28"/>
        </w:rPr>
        <w:t>серебростойкости</w:t>
      </w:r>
      <w:proofErr w:type="spellEnd"/>
      <w:r w:rsidR="0063266E" w:rsidRPr="00BE71BC">
        <w:rPr>
          <w:rFonts w:ascii="Times New Roman" w:hAnsi="Times New Roman" w:cs="Times New Roman"/>
          <w:bCs/>
          <w:sz w:val="28"/>
          <w:szCs w:val="28"/>
        </w:rPr>
        <w:t>»</w:t>
      </w:r>
      <w:r w:rsidR="00EC0883" w:rsidRPr="00BE71BC">
        <w:rPr>
          <w:rFonts w:ascii="Times New Roman" w:hAnsi="Times New Roman" w:cs="Times New Roman"/>
          <w:bCs/>
          <w:sz w:val="28"/>
          <w:szCs w:val="28"/>
        </w:rPr>
        <w:t xml:space="preserve"> </w:t>
      </w:r>
      <w:r w:rsidR="0063266E" w:rsidRPr="00BE71BC">
        <w:rPr>
          <w:rFonts w:ascii="Times New Roman" w:hAnsi="Times New Roman" w:cs="Times New Roman"/>
          <w:bCs/>
          <w:sz w:val="28"/>
          <w:szCs w:val="28"/>
        </w:rPr>
        <w:t xml:space="preserve">поликарбоната под </w:t>
      </w:r>
      <w:r w:rsidR="0063266E" w:rsidRPr="00BE71BC">
        <w:rPr>
          <w:rFonts w:ascii="Times New Roman" w:hAnsi="Times New Roman" w:cs="Times New Roman"/>
          <w:bCs/>
          <w:sz w:val="28"/>
          <w:szCs w:val="28"/>
        </w:rPr>
        <w:lastRenderedPageBreak/>
        <w:t xml:space="preserve">действием напряжений растяжения и </w:t>
      </w:r>
      <w:proofErr w:type="spellStart"/>
      <w:r w:rsidR="0063266E" w:rsidRPr="00BE71BC">
        <w:rPr>
          <w:rFonts w:ascii="Times New Roman" w:hAnsi="Times New Roman" w:cs="Times New Roman"/>
          <w:bCs/>
          <w:sz w:val="28"/>
          <w:szCs w:val="28"/>
        </w:rPr>
        <w:t>термоударов</w:t>
      </w:r>
      <w:proofErr w:type="spellEnd"/>
      <w:r w:rsidR="00F02B7F" w:rsidRPr="00BE71BC">
        <w:rPr>
          <w:rFonts w:ascii="Times New Roman" w:hAnsi="Times New Roman" w:cs="Times New Roman"/>
          <w:bCs/>
          <w:sz w:val="28"/>
          <w:szCs w:val="28"/>
        </w:rPr>
        <w:t xml:space="preserve">, что позволило впервые оценить </w:t>
      </w:r>
      <w:proofErr w:type="spellStart"/>
      <w:r w:rsidR="00F02B7F" w:rsidRPr="00BE71BC">
        <w:rPr>
          <w:rFonts w:ascii="Times New Roman" w:hAnsi="Times New Roman" w:cs="Times New Roman"/>
          <w:bCs/>
          <w:sz w:val="28"/>
          <w:szCs w:val="28"/>
        </w:rPr>
        <w:t>серебростойкость</w:t>
      </w:r>
      <w:proofErr w:type="spellEnd"/>
      <w:r w:rsidR="00F02B7F" w:rsidRPr="00BE71BC">
        <w:rPr>
          <w:rFonts w:ascii="Times New Roman" w:hAnsi="Times New Roman" w:cs="Times New Roman"/>
          <w:bCs/>
          <w:sz w:val="28"/>
          <w:szCs w:val="28"/>
        </w:rPr>
        <w:t xml:space="preserve"> поликарбоната</w:t>
      </w:r>
      <w:r w:rsidRPr="00BE71BC">
        <w:rPr>
          <w:rFonts w:ascii="Times New Roman" w:hAnsi="Times New Roman" w:cs="Times New Roman"/>
          <w:bCs/>
          <w:sz w:val="28"/>
          <w:szCs w:val="28"/>
        </w:rPr>
        <w:t>.</w:t>
      </w:r>
      <w:r w:rsidR="0063266E" w:rsidRPr="00BE71BC">
        <w:rPr>
          <w:rFonts w:ascii="Times New Roman" w:hAnsi="Times New Roman" w:cs="Times New Roman"/>
          <w:bCs/>
          <w:sz w:val="28"/>
          <w:szCs w:val="28"/>
        </w:rPr>
        <w:t xml:space="preserve"> </w:t>
      </w:r>
      <w:r w:rsidRPr="00BE71BC">
        <w:rPr>
          <w:rFonts w:ascii="Times New Roman" w:hAnsi="Times New Roman" w:cs="Times New Roman"/>
          <w:bCs/>
          <w:sz w:val="28"/>
          <w:szCs w:val="28"/>
        </w:rPr>
        <w:t>Следует заметить, что стойкость к поверхностному растрескиванию («</w:t>
      </w:r>
      <w:proofErr w:type="spellStart"/>
      <w:r w:rsidRPr="00BE71BC">
        <w:rPr>
          <w:rFonts w:ascii="Times New Roman" w:hAnsi="Times New Roman" w:cs="Times New Roman"/>
          <w:bCs/>
          <w:sz w:val="28"/>
          <w:szCs w:val="28"/>
        </w:rPr>
        <w:t>серебростойкость</w:t>
      </w:r>
      <w:proofErr w:type="spellEnd"/>
      <w:r w:rsidRPr="00BE71BC">
        <w:rPr>
          <w:rFonts w:ascii="Times New Roman" w:hAnsi="Times New Roman" w:cs="Times New Roman"/>
          <w:bCs/>
          <w:sz w:val="28"/>
          <w:szCs w:val="28"/>
        </w:rPr>
        <w:t>») поликарбоната ВТП-8/ПК-ЭА-7,0 под действием напряжений с применением растворителей находится на уровне серийного оргстекла СО-120 и зарубежного ПК «</w:t>
      </w:r>
      <w:proofErr w:type="spellStart"/>
      <w:r w:rsidRPr="00BE71BC">
        <w:rPr>
          <w:rFonts w:ascii="Times New Roman" w:hAnsi="Times New Roman" w:cs="Times New Roman"/>
          <w:bCs/>
          <w:sz w:val="28"/>
          <w:szCs w:val="28"/>
        </w:rPr>
        <w:t>Макролон</w:t>
      </w:r>
      <w:proofErr w:type="spellEnd"/>
      <w:r w:rsidRPr="00BE71BC">
        <w:rPr>
          <w:rFonts w:ascii="Times New Roman" w:hAnsi="Times New Roman" w:cs="Times New Roman"/>
          <w:bCs/>
          <w:sz w:val="28"/>
          <w:szCs w:val="28"/>
        </w:rPr>
        <w:t xml:space="preserve">». </w:t>
      </w:r>
    </w:p>
    <w:p w:rsidR="00DC620D" w:rsidRPr="00BE71BC" w:rsidRDefault="00DC620D" w:rsidP="00EC0883">
      <w:pPr>
        <w:spacing w:after="0" w:line="360" w:lineRule="auto"/>
        <w:ind w:firstLine="708"/>
        <w:jc w:val="both"/>
        <w:rPr>
          <w:rFonts w:ascii="Times New Roman" w:hAnsi="Times New Roman" w:cs="Times New Roman"/>
          <w:bCs/>
          <w:sz w:val="28"/>
          <w:szCs w:val="28"/>
        </w:rPr>
      </w:pPr>
      <w:r w:rsidRPr="00BE71BC">
        <w:rPr>
          <w:rFonts w:ascii="Times New Roman" w:hAnsi="Times New Roman" w:cs="Times New Roman"/>
          <w:bCs/>
          <w:sz w:val="28"/>
          <w:szCs w:val="28"/>
        </w:rPr>
        <w:t>Так же установлено различие в поведении ПК и серийных оргстекол СО-120, АО-120 при температурных воздействиях (</w:t>
      </w:r>
      <w:proofErr w:type="spellStart"/>
      <w:r w:rsidRPr="00BE71BC">
        <w:rPr>
          <w:rFonts w:ascii="Times New Roman" w:hAnsi="Times New Roman" w:cs="Times New Roman"/>
          <w:bCs/>
          <w:sz w:val="28"/>
          <w:szCs w:val="28"/>
        </w:rPr>
        <w:t>термоударах</w:t>
      </w:r>
      <w:proofErr w:type="spellEnd"/>
      <w:r w:rsidRPr="00BE71BC">
        <w:rPr>
          <w:rFonts w:ascii="Times New Roman" w:hAnsi="Times New Roman" w:cs="Times New Roman"/>
          <w:bCs/>
          <w:sz w:val="28"/>
          <w:szCs w:val="28"/>
        </w:rPr>
        <w:t>):</w:t>
      </w:r>
      <w:r w:rsidR="00EC0883" w:rsidRPr="00BE71BC">
        <w:rPr>
          <w:rFonts w:ascii="Times New Roman" w:hAnsi="Times New Roman" w:cs="Times New Roman"/>
          <w:bCs/>
          <w:sz w:val="28"/>
          <w:szCs w:val="28"/>
        </w:rPr>
        <w:t xml:space="preserve"> </w:t>
      </w:r>
    </w:p>
    <w:p w:rsidR="00DC620D" w:rsidRPr="00BE71BC" w:rsidRDefault="00DC620D" w:rsidP="007C4CBC">
      <w:pPr>
        <w:spacing w:after="0" w:line="360" w:lineRule="auto"/>
        <w:ind w:firstLine="567"/>
        <w:jc w:val="both"/>
        <w:rPr>
          <w:rFonts w:ascii="Times New Roman" w:hAnsi="Times New Roman" w:cs="Times New Roman"/>
          <w:bCs/>
          <w:sz w:val="28"/>
          <w:szCs w:val="28"/>
        </w:rPr>
      </w:pPr>
      <w:r w:rsidRPr="00BE71BC">
        <w:rPr>
          <w:rFonts w:ascii="Times New Roman" w:hAnsi="Times New Roman" w:cs="Times New Roman"/>
          <w:bCs/>
          <w:sz w:val="28"/>
          <w:szCs w:val="28"/>
        </w:rPr>
        <w:t>ПК</w:t>
      </w:r>
    </w:p>
    <w:p w:rsidR="00DC620D" w:rsidRPr="00BE71BC" w:rsidRDefault="007C4CBC" w:rsidP="007C4CBC">
      <w:pPr>
        <w:spacing w:after="0" w:line="360" w:lineRule="auto"/>
        <w:ind w:firstLine="284"/>
        <w:jc w:val="both"/>
        <w:rPr>
          <w:rFonts w:ascii="Times New Roman" w:hAnsi="Times New Roman" w:cs="Times New Roman"/>
          <w:bCs/>
          <w:sz w:val="28"/>
          <w:szCs w:val="28"/>
        </w:rPr>
      </w:pPr>
      <w:r w:rsidRPr="00BE71BC">
        <w:rPr>
          <w:rFonts w:ascii="Times New Roman" w:hAnsi="Times New Roman" w:cs="Times New Roman"/>
          <w:bCs/>
          <w:sz w:val="28"/>
          <w:szCs w:val="28"/>
        </w:rPr>
        <w:t>–</w:t>
      </w:r>
      <w:r w:rsidR="00DC620D" w:rsidRPr="00BE71BC">
        <w:rPr>
          <w:rFonts w:ascii="Times New Roman" w:hAnsi="Times New Roman" w:cs="Times New Roman"/>
          <w:bCs/>
          <w:sz w:val="28"/>
          <w:szCs w:val="28"/>
        </w:rPr>
        <w:t xml:space="preserve"> Начало образования напряжений растяжения при температуре</w:t>
      </w:r>
      <w:r w:rsidRPr="00BE71BC">
        <w:rPr>
          <w:rFonts w:ascii="Times New Roman" w:hAnsi="Times New Roman" w:cs="Times New Roman"/>
          <w:bCs/>
          <w:sz w:val="28"/>
          <w:szCs w:val="28"/>
        </w:rPr>
        <w:t xml:space="preserve"> 150</w:t>
      </w:r>
      <w:proofErr w:type="gramStart"/>
      <w:r w:rsidR="00DC620D" w:rsidRPr="00BE71BC">
        <w:rPr>
          <w:rFonts w:ascii="Times New Roman" w:hAnsi="Times New Roman" w:cs="Times New Roman"/>
          <w:bCs/>
          <w:sz w:val="28"/>
          <w:szCs w:val="28"/>
        </w:rPr>
        <w:sym w:font="Symbol" w:char="F0B0"/>
      </w:r>
      <w:r w:rsidR="00DC620D" w:rsidRPr="00BE71BC">
        <w:rPr>
          <w:rFonts w:ascii="Times New Roman" w:hAnsi="Times New Roman" w:cs="Times New Roman"/>
          <w:bCs/>
          <w:sz w:val="28"/>
          <w:szCs w:val="28"/>
        </w:rPr>
        <w:t>С</w:t>
      </w:r>
      <w:proofErr w:type="gramEnd"/>
      <w:r w:rsidR="00BE71BC">
        <w:rPr>
          <w:rFonts w:ascii="Times New Roman" w:hAnsi="Times New Roman" w:cs="Times New Roman"/>
          <w:bCs/>
          <w:sz w:val="28"/>
          <w:szCs w:val="28"/>
        </w:rPr>
        <w:t>;</w:t>
      </w:r>
    </w:p>
    <w:p w:rsidR="00DC620D" w:rsidRPr="00BE71BC" w:rsidRDefault="007C4CBC" w:rsidP="007C4CBC">
      <w:pPr>
        <w:spacing w:after="0" w:line="360" w:lineRule="auto"/>
        <w:ind w:firstLine="284"/>
        <w:jc w:val="both"/>
        <w:rPr>
          <w:rFonts w:ascii="Times New Roman" w:hAnsi="Times New Roman" w:cs="Times New Roman"/>
          <w:bCs/>
          <w:sz w:val="28"/>
          <w:szCs w:val="28"/>
        </w:rPr>
      </w:pPr>
      <w:r w:rsidRPr="00BE71BC">
        <w:rPr>
          <w:rFonts w:ascii="Times New Roman" w:hAnsi="Times New Roman" w:cs="Times New Roman"/>
          <w:bCs/>
          <w:sz w:val="28"/>
          <w:szCs w:val="28"/>
        </w:rPr>
        <w:t>–</w:t>
      </w:r>
      <w:r w:rsidR="00DC620D" w:rsidRPr="00BE71BC">
        <w:rPr>
          <w:rFonts w:ascii="Times New Roman" w:hAnsi="Times New Roman" w:cs="Times New Roman"/>
          <w:bCs/>
          <w:sz w:val="28"/>
          <w:szCs w:val="28"/>
        </w:rPr>
        <w:t xml:space="preserve"> Повышение температуры </w:t>
      </w:r>
      <w:proofErr w:type="spellStart"/>
      <w:r w:rsidR="00DC620D" w:rsidRPr="00BE71BC">
        <w:rPr>
          <w:rFonts w:ascii="Times New Roman" w:hAnsi="Times New Roman" w:cs="Times New Roman"/>
          <w:bCs/>
          <w:sz w:val="28"/>
          <w:szCs w:val="28"/>
        </w:rPr>
        <w:t>индентора</w:t>
      </w:r>
      <w:proofErr w:type="spellEnd"/>
      <w:r w:rsidR="00DC620D" w:rsidRPr="00BE71BC">
        <w:rPr>
          <w:rFonts w:ascii="Times New Roman" w:hAnsi="Times New Roman" w:cs="Times New Roman"/>
          <w:bCs/>
          <w:sz w:val="28"/>
          <w:szCs w:val="28"/>
        </w:rPr>
        <w:t xml:space="preserve"> выше температуры размягчения приводит к уменьшению времени до появления трещин «серебра» на поверхности ПК - релаксации напряжений не происходит;</w:t>
      </w:r>
    </w:p>
    <w:p w:rsidR="00DC620D" w:rsidRPr="00BE71BC" w:rsidRDefault="007C4CBC" w:rsidP="007C4CBC">
      <w:pPr>
        <w:spacing w:after="0" w:line="360" w:lineRule="auto"/>
        <w:ind w:firstLine="284"/>
        <w:jc w:val="both"/>
        <w:rPr>
          <w:rFonts w:ascii="Times New Roman" w:hAnsi="Times New Roman" w:cs="Times New Roman"/>
          <w:bCs/>
          <w:sz w:val="28"/>
          <w:szCs w:val="28"/>
        </w:rPr>
      </w:pPr>
      <w:r w:rsidRPr="00BE71BC">
        <w:rPr>
          <w:rFonts w:ascii="Times New Roman" w:hAnsi="Times New Roman" w:cs="Times New Roman"/>
          <w:bCs/>
          <w:sz w:val="28"/>
          <w:szCs w:val="28"/>
        </w:rPr>
        <w:t>–</w:t>
      </w:r>
      <w:r w:rsidR="00DC620D" w:rsidRPr="00BE71BC">
        <w:rPr>
          <w:rFonts w:ascii="Times New Roman" w:hAnsi="Times New Roman" w:cs="Times New Roman"/>
          <w:bCs/>
          <w:sz w:val="28"/>
          <w:szCs w:val="28"/>
        </w:rPr>
        <w:t xml:space="preserve"> Применение поликарбоната при температурах выше температуры размягчения может привести к накоплению опасных напряжений растяжения.</w:t>
      </w:r>
    </w:p>
    <w:p w:rsidR="00DC620D" w:rsidRPr="00BE71BC" w:rsidRDefault="00DC620D" w:rsidP="007C4CBC">
      <w:pPr>
        <w:spacing w:after="0" w:line="360" w:lineRule="auto"/>
        <w:ind w:firstLine="567"/>
        <w:jc w:val="both"/>
        <w:rPr>
          <w:rFonts w:ascii="Times New Roman" w:hAnsi="Times New Roman" w:cs="Times New Roman"/>
          <w:bCs/>
          <w:sz w:val="28"/>
          <w:szCs w:val="28"/>
        </w:rPr>
      </w:pPr>
      <w:r w:rsidRPr="00BE71BC">
        <w:rPr>
          <w:rFonts w:ascii="Times New Roman" w:hAnsi="Times New Roman" w:cs="Times New Roman"/>
          <w:bCs/>
          <w:sz w:val="28"/>
          <w:szCs w:val="28"/>
        </w:rPr>
        <w:t>Оргстекла</w:t>
      </w:r>
    </w:p>
    <w:p w:rsidR="00DC620D" w:rsidRPr="00BE71BC" w:rsidRDefault="007C4CBC" w:rsidP="007C4CBC">
      <w:pPr>
        <w:spacing w:after="0" w:line="360" w:lineRule="auto"/>
        <w:ind w:firstLine="284"/>
        <w:jc w:val="both"/>
        <w:rPr>
          <w:rFonts w:ascii="Times New Roman" w:hAnsi="Times New Roman" w:cs="Times New Roman"/>
          <w:bCs/>
          <w:sz w:val="28"/>
          <w:szCs w:val="28"/>
        </w:rPr>
      </w:pPr>
      <w:r w:rsidRPr="00BE71BC">
        <w:rPr>
          <w:rFonts w:ascii="Times New Roman" w:hAnsi="Times New Roman" w:cs="Times New Roman"/>
          <w:bCs/>
          <w:sz w:val="28"/>
          <w:szCs w:val="28"/>
        </w:rPr>
        <w:t>–</w:t>
      </w:r>
      <w:r w:rsidR="00DC620D" w:rsidRPr="00BE71BC">
        <w:rPr>
          <w:rFonts w:ascii="Times New Roman" w:hAnsi="Times New Roman" w:cs="Times New Roman"/>
          <w:bCs/>
          <w:sz w:val="28"/>
          <w:szCs w:val="28"/>
        </w:rPr>
        <w:t xml:space="preserve"> Начало образования напряжений растяжения в оргстеклах СО-120,</w:t>
      </w:r>
      <w:r w:rsidR="00EC0883" w:rsidRPr="00BE71BC">
        <w:rPr>
          <w:rFonts w:ascii="Times New Roman" w:hAnsi="Times New Roman" w:cs="Times New Roman"/>
          <w:bCs/>
          <w:sz w:val="28"/>
          <w:szCs w:val="28"/>
        </w:rPr>
        <w:t xml:space="preserve"> </w:t>
      </w:r>
      <w:r w:rsidRPr="00BE71BC">
        <w:rPr>
          <w:rFonts w:ascii="Times New Roman" w:hAnsi="Times New Roman" w:cs="Times New Roman"/>
          <w:bCs/>
          <w:sz w:val="28"/>
          <w:szCs w:val="28"/>
        </w:rPr>
        <w:t>АО-120 при температуре 110–120</w:t>
      </w:r>
      <w:r w:rsidR="00DC620D" w:rsidRPr="00BE71BC">
        <w:rPr>
          <w:rFonts w:ascii="Times New Roman" w:hAnsi="Times New Roman" w:cs="Times New Roman"/>
          <w:bCs/>
          <w:sz w:val="28"/>
          <w:szCs w:val="28"/>
        </w:rPr>
        <w:sym w:font="Symbol" w:char="F0B0"/>
      </w:r>
      <w:r w:rsidR="00DC620D" w:rsidRPr="00BE71BC">
        <w:rPr>
          <w:rFonts w:ascii="Times New Roman" w:hAnsi="Times New Roman" w:cs="Times New Roman"/>
          <w:bCs/>
          <w:sz w:val="28"/>
          <w:szCs w:val="28"/>
        </w:rPr>
        <w:t>С</w:t>
      </w:r>
      <w:r w:rsidR="00BE71BC">
        <w:rPr>
          <w:rFonts w:ascii="Times New Roman" w:hAnsi="Times New Roman" w:cs="Times New Roman"/>
          <w:bCs/>
          <w:sz w:val="28"/>
          <w:szCs w:val="28"/>
        </w:rPr>
        <w:t>;</w:t>
      </w:r>
      <w:bookmarkStart w:id="0" w:name="_GoBack"/>
      <w:bookmarkEnd w:id="0"/>
    </w:p>
    <w:p w:rsidR="003D58F0" w:rsidRPr="00BE71BC" w:rsidRDefault="007C4CBC" w:rsidP="007C4CBC">
      <w:pPr>
        <w:spacing w:after="0" w:line="360" w:lineRule="auto"/>
        <w:ind w:firstLine="284"/>
        <w:jc w:val="both"/>
        <w:rPr>
          <w:rFonts w:ascii="Times New Roman" w:hAnsi="Times New Roman" w:cs="Times New Roman"/>
          <w:bCs/>
          <w:sz w:val="28"/>
          <w:szCs w:val="28"/>
        </w:rPr>
      </w:pPr>
      <w:r w:rsidRPr="00BE71BC">
        <w:rPr>
          <w:rFonts w:ascii="Times New Roman" w:hAnsi="Times New Roman" w:cs="Times New Roman"/>
          <w:bCs/>
          <w:sz w:val="28"/>
          <w:szCs w:val="28"/>
        </w:rPr>
        <w:t>–</w:t>
      </w:r>
      <w:r w:rsidR="00DC620D" w:rsidRPr="00BE71BC">
        <w:rPr>
          <w:rFonts w:ascii="Times New Roman" w:hAnsi="Times New Roman" w:cs="Times New Roman"/>
          <w:bCs/>
          <w:sz w:val="28"/>
          <w:szCs w:val="28"/>
        </w:rPr>
        <w:t xml:space="preserve"> При повышении температуры </w:t>
      </w:r>
      <w:proofErr w:type="spellStart"/>
      <w:r w:rsidR="00DC620D" w:rsidRPr="00BE71BC">
        <w:rPr>
          <w:rFonts w:ascii="Times New Roman" w:hAnsi="Times New Roman" w:cs="Times New Roman"/>
          <w:bCs/>
          <w:sz w:val="28"/>
          <w:szCs w:val="28"/>
        </w:rPr>
        <w:t>индентора</w:t>
      </w:r>
      <w:proofErr w:type="spellEnd"/>
      <w:r w:rsidR="00DC620D" w:rsidRPr="00BE71BC">
        <w:rPr>
          <w:rFonts w:ascii="Times New Roman" w:hAnsi="Times New Roman" w:cs="Times New Roman"/>
          <w:bCs/>
          <w:sz w:val="28"/>
          <w:szCs w:val="28"/>
        </w:rPr>
        <w:t xml:space="preserve"> выше т</w:t>
      </w:r>
      <w:r w:rsidRPr="00BE71BC">
        <w:rPr>
          <w:rFonts w:ascii="Times New Roman" w:hAnsi="Times New Roman" w:cs="Times New Roman"/>
          <w:bCs/>
          <w:sz w:val="28"/>
          <w:szCs w:val="28"/>
        </w:rPr>
        <w:t>емпературы размягчения на 20–40</w:t>
      </w:r>
      <w:proofErr w:type="gramStart"/>
      <w:r w:rsidR="00DC620D" w:rsidRPr="00BE71BC">
        <w:rPr>
          <w:rFonts w:ascii="Times New Roman" w:hAnsi="Times New Roman" w:cs="Times New Roman"/>
          <w:bCs/>
          <w:sz w:val="28"/>
          <w:szCs w:val="28"/>
        </w:rPr>
        <w:sym w:font="Symbol" w:char="F0B0"/>
      </w:r>
      <w:r w:rsidR="00DC620D" w:rsidRPr="00BE71BC">
        <w:rPr>
          <w:rFonts w:ascii="Times New Roman" w:hAnsi="Times New Roman" w:cs="Times New Roman"/>
          <w:bCs/>
          <w:sz w:val="28"/>
          <w:szCs w:val="28"/>
        </w:rPr>
        <w:t>С</w:t>
      </w:r>
      <w:proofErr w:type="gramEnd"/>
      <w:r w:rsidR="00DC620D" w:rsidRPr="00BE71BC">
        <w:rPr>
          <w:rFonts w:ascii="Times New Roman" w:hAnsi="Times New Roman" w:cs="Times New Roman"/>
          <w:bCs/>
          <w:sz w:val="28"/>
          <w:szCs w:val="28"/>
        </w:rPr>
        <w:t xml:space="preserve"> происходит увеличение времени до появления трещин «серебра», что связано с процессами</w:t>
      </w:r>
      <w:r w:rsidR="00EC0883" w:rsidRPr="00BE71BC">
        <w:rPr>
          <w:rFonts w:ascii="Times New Roman" w:hAnsi="Times New Roman" w:cs="Times New Roman"/>
          <w:bCs/>
          <w:sz w:val="28"/>
          <w:szCs w:val="28"/>
        </w:rPr>
        <w:t xml:space="preserve"> </w:t>
      </w:r>
      <w:r w:rsidR="00DC620D" w:rsidRPr="00BE71BC">
        <w:rPr>
          <w:rFonts w:ascii="Times New Roman" w:hAnsi="Times New Roman" w:cs="Times New Roman"/>
          <w:bCs/>
          <w:sz w:val="28"/>
          <w:szCs w:val="28"/>
        </w:rPr>
        <w:t xml:space="preserve">релаксации напряжений при температурах выше </w:t>
      </w:r>
      <w:r w:rsidRPr="00BE71BC">
        <w:rPr>
          <w:rFonts w:ascii="Times New Roman" w:hAnsi="Times New Roman" w:cs="Times New Roman"/>
          <w:bCs/>
          <w:sz w:val="28"/>
          <w:szCs w:val="28"/>
        </w:rPr>
        <w:t>температуры размягчения на 20–</w:t>
      </w:r>
      <w:r w:rsidR="00DC620D" w:rsidRPr="00BE71BC">
        <w:rPr>
          <w:rFonts w:ascii="Times New Roman" w:hAnsi="Times New Roman" w:cs="Times New Roman"/>
          <w:bCs/>
          <w:sz w:val="28"/>
          <w:szCs w:val="28"/>
        </w:rPr>
        <w:t>40</w:t>
      </w:r>
      <w:r w:rsidR="00DC620D" w:rsidRPr="00BE71BC">
        <w:rPr>
          <w:rFonts w:ascii="Times New Roman" w:hAnsi="Times New Roman" w:cs="Times New Roman"/>
          <w:bCs/>
          <w:sz w:val="28"/>
          <w:szCs w:val="28"/>
        </w:rPr>
        <w:sym w:font="Symbol" w:char="F0B0"/>
      </w:r>
      <w:r w:rsidR="00DC620D" w:rsidRPr="00BE71BC">
        <w:rPr>
          <w:rFonts w:ascii="Times New Roman" w:hAnsi="Times New Roman" w:cs="Times New Roman"/>
          <w:bCs/>
          <w:sz w:val="28"/>
          <w:szCs w:val="28"/>
        </w:rPr>
        <w:t xml:space="preserve">С. </w:t>
      </w:r>
    </w:p>
    <w:p w:rsidR="003D58F0" w:rsidRPr="00BE71BC" w:rsidRDefault="007C4CBC" w:rsidP="007C4CBC">
      <w:pPr>
        <w:keepNext/>
        <w:spacing w:after="0" w:line="360" w:lineRule="auto"/>
        <w:ind w:firstLine="567"/>
        <w:rPr>
          <w:rFonts w:ascii="Times New Roman" w:hAnsi="Times New Roman" w:cs="Times New Roman"/>
          <w:sz w:val="28"/>
          <w:szCs w:val="28"/>
        </w:rPr>
      </w:pPr>
      <w:r w:rsidRPr="00BE71BC">
        <w:rPr>
          <w:rFonts w:ascii="Times New Roman" w:hAnsi="Times New Roman" w:cs="Times New Roman"/>
          <w:sz w:val="28"/>
          <w:szCs w:val="28"/>
        </w:rPr>
        <w:lastRenderedPageBreak/>
        <w:t>Литература</w:t>
      </w:r>
    </w:p>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bookmarkStart w:id="1" w:name="OLE_LINK1"/>
      <w:r w:rsidRPr="00BE71BC">
        <w:rPr>
          <w:rFonts w:ascii="Times New Roman" w:hAnsi="Times New Roman" w:cs="Times New Roman"/>
          <w:sz w:val="28"/>
          <w:szCs w:val="28"/>
        </w:rPr>
        <w:t xml:space="preserve">Каблов Е.Н. Стратегические направления развития материалов и технологий их переработки на период до 2030 года //Авиационные материалы и технологии. 2012. №S. С. 7–17. </w:t>
      </w:r>
    </w:p>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 xml:space="preserve">Каблов Е.Н. Шестой технологический уклад //Наука и жизнь. 2010. №4. С. 2–7. </w:t>
      </w:r>
    </w:p>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Каблов Е.Н. Материалы и химические технологии для авиационной техники //Вестник Российской академии наук. 2012. Т. 82. №6. С. 520–530.</w:t>
      </w:r>
    </w:p>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Каблов Е.Н. Авиакосмическое материаловедение //Все материалы. Энциклопедический справочник. 2008. №3. С. 2–14.</w:t>
      </w:r>
    </w:p>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Каблов Е.Н. Авиационное материаловедение: итоги и перспективы //Вестник Российской академии наук. 2002. Т. 72. № 1. С. 3-12.</w:t>
      </w:r>
    </w:p>
    <w:bookmarkEnd w:id="1"/>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 xml:space="preserve">Богатов В.А., Сентюрин Е.Г., </w:t>
      </w:r>
      <w:proofErr w:type="spellStart"/>
      <w:r w:rsidRPr="00BE71BC">
        <w:rPr>
          <w:rFonts w:ascii="Times New Roman" w:hAnsi="Times New Roman" w:cs="Times New Roman"/>
          <w:sz w:val="28"/>
          <w:szCs w:val="28"/>
        </w:rPr>
        <w:t>Тригуб</w:t>
      </w:r>
      <w:proofErr w:type="spellEnd"/>
      <w:r w:rsidRPr="00BE71BC">
        <w:rPr>
          <w:rFonts w:ascii="Times New Roman" w:hAnsi="Times New Roman" w:cs="Times New Roman"/>
          <w:sz w:val="28"/>
          <w:szCs w:val="28"/>
        </w:rPr>
        <w:t xml:space="preserve"> Т.С., </w:t>
      </w:r>
      <w:proofErr w:type="spellStart"/>
      <w:r w:rsidRPr="00BE71BC">
        <w:rPr>
          <w:rFonts w:ascii="Times New Roman" w:hAnsi="Times New Roman" w:cs="Times New Roman"/>
          <w:sz w:val="28"/>
          <w:szCs w:val="28"/>
        </w:rPr>
        <w:t>Мекалина</w:t>
      </w:r>
      <w:proofErr w:type="spellEnd"/>
      <w:r w:rsidRPr="00BE71BC">
        <w:rPr>
          <w:rFonts w:ascii="Times New Roman" w:hAnsi="Times New Roman" w:cs="Times New Roman"/>
          <w:sz w:val="28"/>
          <w:szCs w:val="28"/>
        </w:rPr>
        <w:t xml:space="preserve"> И.В. Органические стекла для авиационного остекления //Авиационные материалы: Науч</w:t>
      </w:r>
      <w:proofErr w:type="gramStart"/>
      <w:r w:rsidRPr="00BE71BC">
        <w:rPr>
          <w:rFonts w:ascii="Times New Roman" w:hAnsi="Times New Roman" w:cs="Times New Roman"/>
          <w:sz w:val="28"/>
          <w:szCs w:val="28"/>
        </w:rPr>
        <w:t>.-</w:t>
      </w:r>
      <w:proofErr w:type="spellStart"/>
      <w:proofErr w:type="gramEnd"/>
      <w:r w:rsidRPr="00BE71BC">
        <w:rPr>
          <w:rFonts w:ascii="Times New Roman" w:hAnsi="Times New Roman" w:cs="Times New Roman"/>
          <w:sz w:val="28"/>
          <w:szCs w:val="28"/>
        </w:rPr>
        <w:t>технич</w:t>
      </w:r>
      <w:proofErr w:type="spellEnd"/>
      <w:r w:rsidRPr="00BE71BC">
        <w:rPr>
          <w:rFonts w:ascii="Times New Roman" w:hAnsi="Times New Roman" w:cs="Times New Roman"/>
          <w:sz w:val="28"/>
          <w:szCs w:val="28"/>
        </w:rPr>
        <w:t>. сб.</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М.: ВИАМ, 2007. С. 261</w:t>
      </w:r>
      <w:r w:rsidR="007C4CBC" w:rsidRPr="00BE71BC">
        <w:rPr>
          <w:rFonts w:ascii="Times New Roman" w:hAnsi="Times New Roman" w:cs="Times New Roman"/>
          <w:sz w:val="28"/>
          <w:szCs w:val="28"/>
        </w:rPr>
        <w:t>–</w:t>
      </w:r>
      <w:r w:rsidRPr="00BE71BC">
        <w:rPr>
          <w:rFonts w:ascii="Times New Roman" w:hAnsi="Times New Roman" w:cs="Times New Roman"/>
          <w:sz w:val="28"/>
          <w:szCs w:val="28"/>
        </w:rPr>
        <w:t>266.</w:t>
      </w:r>
    </w:p>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 xml:space="preserve">Мекалина И.В., Богатов В.А., </w:t>
      </w:r>
      <w:proofErr w:type="spellStart"/>
      <w:r w:rsidRPr="00BE71BC">
        <w:rPr>
          <w:rFonts w:ascii="Times New Roman" w:hAnsi="Times New Roman" w:cs="Times New Roman"/>
          <w:sz w:val="28"/>
          <w:szCs w:val="28"/>
        </w:rPr>
        <w:t>Тригуб</w:t>
      </w:r>
      <w:proofErr w:type="spellEnd"/>
      <w:r w:rsidRPr="00BE71BC">
        <w:rPr>
          <w:rFonts w:ascii="Times New Roman" w:hAnsi="Times New Roman" w:cs="Times New Roman"/>
          <w:sz w:val="28"/>
          <w:szCs w:val="28"/>
        </w:rPr>
        <w:t xml:space="preserve"> Т.С., Сентюрин Е.Г. Авиационные органические стекла //Труды ВИАМ. 2013. №11. Ст. 04. URL: http://www.viam-works.ru (дата обращения 24.03.2015).</w:t>
      </w:r>
    </w:p>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 xml:space="preserve">Сентюрин Е.Г., </w:t>
      </w:r>
      <w:proofErr w:type="spellStart"/>
      <w:r w:rsidRPr="00BE71BC">
        <w:rPr>
          <w:rFonts w:ascii="Times New Roman" w:hAnsi="Times New Roman" w:cs="Times New Roman"/>
          <w:sz w:val="28"/>
          <w:szCs w:val="28"/>
        </w:rPr>
        <w:t>Мекалина</w:t>
      </w:r>
      <w:proofErr w:type="spellEnd"/>
      <w:r w:rsidRPr="00BE71BC">
        <w:rPr>
          <w:rFonts w:ascii="Times New Roman" w:hAnsi="Times New Roman" w:cs="Times New Roman"/>
          <w:sz w:val="28"/>
          <w:szCs w:val="28"/>
        </w:rPr>
        <w:t xml:space="preserve"> И.В., </w:t>
      </w:r>
      <w:proofErr w:type="spellStart"/>
      <w:r w:rsidRPr="00BE71BC">
        <w:rPr>
          <w:rFonts w:ascii="Times New Roman" w:hAnsi="Times New Roman" w:cs="Times New Roman"/>
          <w:sz w:val="28"/>
          <w:szCs w:val="28"/>
        </w:rPr>
        <w:t>Айзатулина</w:t>
      </w:r>
      <w:proofErr w:type="spellEnd"/>
      <w:r w:rsidRPr="00BE71BC">
        <w:rPr>
          <w:rFonts w:ascii="Times New Roman" w:hAnsi="Times New Roman" w:cs="Times New Roman"/>
          <w:sz w:val="28"/>
          <w:szCs w:val="28"/>
        </w:rPr>
        <w:t xml:space="preserve"> М.К., Богатов В.А. </w:t>
      </w:r>
      <w:proofErr w:type="spellStart"/>
      <w:r w:rsidRPr="00BE71BC">
        <w:rPr>
          <w:rFonts w:ascii="Times New Roman" w:hAnsi="Times New Roman" w:cs="Times New Roman"/>
          <w:sz w:val="28"/>
          <w:szCs w:val="28"/>
        </w:rPr>
        <w:t>Акрилатные</w:t>
      </w:r>
      <w:proofErr w:type="spellEnd"/>
      <w:r w:rsidRPr="00BE71BC">
        <w:rPr>
          <w:rFonts w:ascii="Times New Roman" w:hAnsi="Times New Roman" w:cs="Times New Roman"/>
          <w:sz w:val="28"/>
          <w:szCs w:val="28"/>
        </w:rPr>
        <w:t xml:space="preserve"> высокотемпературные органические стекла. Опыт применения. Перспективы //Известия высших учебных заведений. Химия и химическая технология. 2015. Т.58. №8. С. 22</w:t>
      </w:r>
      <w:r w:rsidR="007C4CBC" w:rsidRPr="00BE71BC">
        <w:rPr>
          <w:rFonts w:ascii="Times New Roman" w:hAnsi="Times New Roman" w:cs="Times New Roman"/>
          <w:sz w:val="28"/>
          <w:szCs w:val="28"/>
        </w:rPr>
        <w:t>–</w:t>
      </w:r>
      <w:r w:rsidRPr="00BE71BC">
        <w:rPr>
          <w:rFonts w:ascii="Times New Roman" w:hAnsi="Times New Roman" w:cs="Times New Roman"/>
          <w:sz w:val="28"/>
          <w:szCs w:val="28"/>
        </w:rPr>
        <w:t>24.</w:t>
      </w:r>
    </w:p>
    <w:p w:rsidR="003D58F0" w:rsidRPr="00BE71BC" w:rsidRDefault="0012656D"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Харитонов Г.М., Яковлев Н.О., Мекалина И.В.</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Влияние физико-механических характеристик оргстекол на напряжения в самолетном остеклении при аэродинамическом нагреве //Авиационные материалы и технологии. 2015. №S1. С. 56-60.</w:t>
      </w:r>
      <w:r w:rsidR="003D58F0" w:rsidRPr="00BE71BC">
        <w:rPr>
          <w:rFonts w:ascii="Times New Roman" w:hAnsi="Times New Roman" w:cs="Times New Roman"/>
          <w:sz w:val="28"/>
          <w:szCs w:val="28"/>
        </w:rPr>
        <w:t>Гудимов М.М. Трещины серебра на органическом стекле. М.: ЦИПКК АП, 1997. 260 с.</w:t>
      </w:r>
    </w:p>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lastRenderedPageBreak/>
        <w:t>Мекалина И.В., Сентюрин Е.Г., Климова С.Ф., Богатов В.А. Новые «</w:t>
      </w:r>
      <w:proofErr w:type="spellStart"/>
      <w:r w:rsidRPr="00BE71BC">
        <w:rPr>
          <w:rFonts w:ascii="Times New Roman" w:hAnsi="Times New Roman" w:cs="Times New Roman"/>
          <w:sz w:val="28"/>
          <w:szCs w:val="28"/>
        </w:rPr>
        <w:t>серебростойкие</w:t>
      </w:r>
      <w:proofErr w:type="spellEnd"/>
      <w:r w:rsidRPr="00BE71BC">
        <w:rPr>
          <w:rFonts w:ascii="Times New Roman" w:hAnsi="Times New Roman" w:cs="Times New Roman"/>
          <w:sz w:val="28"/>
          <w:szCs w:val="28"/>
        </w:rPr>
        <w:t>» органические стекла //Авиационные материалы и технологии. 2012. №4. С. 45–48.</w:t>
      </w:r>
    </w:p>
    <w:p w:rsidR="003D58F0" w:rsidRPr="00BE71BC" w:rsidRDefault="003D58F0"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 xml:space="preserve">Богатов В.А., </w:t>
      </w:r>
      <w:proofErr w:type="spellStart"/>
      <w:r w:rsidRPr="00BE71BC">
        <w:rPr>
          <w:rFonts w:ascii="Times New Roman" w:hAnsi="Times New Roman" w:cs="Times New Roman"/>
          <w:sz w:val="28"/>
          <w:szCs w:val="28"/>
        </w:rPr>
        <w:t>Тригуб</w:t>
      </w:r>
      <w:proofErr w:type="spellEnd"/>
      <w:r w:rsidRPr="00BE71BC">
        <w:rPr>
          <w:rFonts w:ascii="Times New Roman" w:hAnsi="Times New Roman" w:cs="Times New Roman"/>
          <w:sz w:val="28"/>
          <w:szCs w:val="28"/>
        </w:rPr>
        <w:t xml:space="preserve"> Т.С., </w:t>
      </w:r>
      <w:proofErr w:type="spellStart"/>
      <w:r w:rsidRPr="00BE71BC">
        <w:rPr>
          <w:rFonts w:ascii="Times New Roman" w:hAnsi="Times New Roman" w:cs="Times New Roman"/>
          <w:sz w:val="28"/>
          <w:szCs w:val="28"/>
        </w:rPr>
        <w:t>Мекалина</w:t>
      </w:r>
      <w:proofErr w:type="spellEnd"/>
      <w:r w:rsidRPr="00BE71BC">
        <w:rPr>
          <w:rFonts w:ascii="Times New Roman" w:hAnsi="Times New Roman" w:cs="Times New Roman"/>
          <w:sz w:val="28"/>
          <w:szCs w:val="28"/>
        </w:rPr>
        <w:t xml:space="preserve"> И.В., </w:t>
      </w:r>
      <w:proofErr w:type="spellStart"/>
      <w:r w:rsidRPr="00BE71BC">
        <w:rPr>
          <w:rFonts w:ascii="Times New Roman" w:hAnsi="Times New Roman" w:cs="Times New Roman"/>
          <w:sz w:val="28"/>
          <w:szCs w:val="28"/>
        </w:rPr>
        <w:t>Айзатулина</w:t>
      </w:r>
      <w:proofErr w:type="spellEnd"/>
      <w:r w:rsidRPr="00BE71BC">
        <w:rPr>
          <w:rFonts w:ascii="Times New Roman" w:hAnsi="Times New Roman" w:cs="Times New Roman"/>
          <w:sz w:val="28"/>
          <w:szCs w:val="28"/>
        </w:rPr>
        <w:t xml:space="preserve"> М.К. Оценка</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эксплуатационных</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характеристик</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новых</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теплостойких органических стекол ВОС-1 и ВОС-2 //Авиационные материалы и технологии. 2010.</w:t>
      </w:r>
      <w:r w:rsidR="00EC0883" w:rsidRPr="00BE71BC">
        <w:rPr>
          <w:rFonts w:ascii="Times New Roman" w:hAnsi="Times New Roman" w:cs="Times New Roman"/>
          <w:sz w:val="28"/>
          <w:szCs w:val="28"/>
        </w:rPr>
        <w:t xml:space="preserve"> </w:t>
      </w:r>
      <w:r w:rsidRPr="00BE71BC">
        <w:rPr>
          <w:rFonts w:ascii="Times New Roman" w:hAnsi="Times New Roman" w:cs="Times New Roman"/>
          <w:sz w:val="28"/>
          <w:szCs w:val="28"/>
        </w:rPr>
        <w:t>№1. С.21</w:t>
      </w:r>
      <w:r w:rsidR="007C4CBC" w:rsidRPr="00BE71BC">
        <w:rPr>
          <w:rFonts w:ascii="Times New Roman" w:hAnsi="Times New Roman" w:cs="Times New Roman"/>
          <w:sz w:val="28"/>
          <w:szCs w:val="28"/>
        </w:rPr>
        <w:t>–</w:t>
      </w:r>
      <w:r w:rsidRPr="00BE71BC">
        <w:rPr>
          <w:rFonts w:ascii="Times New Roman" w:hAnsi="Times New Roman" w:cs="Times New Roman"/>
          <w:sz w:val="28"/>
          <w:szCs w:val="28"/>
        </w:rPr>
        <w:t>26.</w:t>
      </w:r>
    </w:p>
    <w:p w:rsidR="009057B7" w:rsidRPr="00BE71BC" w:rsidRDefault="009057B7"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 xml:space="preserve">Руководство по практической работе компании ROHM A </w:t>
      </w:r>
      <w:proofErr w:type="spellStart"/>
      <w:r w:rsidRPr="00BE71BC">
        <w:rPr>
          <w:rFonts w:ascii="Times New Roman" w:hAnsi="Times New Roman" w:cs="Times New Roman"/>
          <w:sz w:val="28"/>
          <w:szCs w:val="28"/>
        </w:rPr>
        <w:t>Hulls</w:t>
      </w:r>
      <w:proofErr w:type="spellEnd"/>
      <w:r w:rsidRPr="00BE71BC">
        <w:rPr>
          <w:rFonts w:ascii="Times New Roman" w:hAnsi="Times New Roman" w:cs="Times New Roman"/>
          <w:sz w:val="28"/>
          <w:szCs w:val="28"/>
        </w:rPr>
        <w:t xml:space="preserve"> </w:t>
      </w:r>
      <w:proofErr w:type="spellStart"/>
      <w:r w:rsidRPr="00BE71BC">
        <w:rPr>
          <w:rFonts w:ascii="Times New Roman" w:hAnsi="Times New Roman" w:cs="Times New Roman"/>
          <w:sz w:val="28"/>
          <w:szCs w:val="28"/>
        </w:rPr>
        <w:t>Group</w:t>
      </w:r>
      <w:proofErr w:type="spellEnd"/>
      <w:r w:rsidRPr="00BE71BC">
        <w:rPr>
          <w:rFonts w:ascii="Times New Roman" w:hAnsi="Times New Roman" w:cs="Times New Roman"/>
          <w:sz w:val="28"/>
          <w:szCs w:val="28"/>
        </w:rPr>
        <w:t xml:space="preserve"> </w:t>
      </w:r>
      <w:proofErr w:type="spellStart"/>
      <w:r w:rsidRPr="00BE71BC">
        <w:rPr>
          <w:rFonts w:ascii="Times New Roman" w:hAnsi="Times New Roman" w:cs="Times New Roman"/>
          <w:sz w:val="28"/>
          <w:szCs w:val="28"/>
        </w:rPr>
        <w:t>Company</w:t>
      </w:r>
      <w:proofErr w:type="spellEnd"/>
      <w:r w:rsidRPr="00BE71BC">
        <w:rPr>
          <w:rFonts w:ascii="Times New Roman" w:hAnsi="Times New Roman" w:cs="Times New Roman"/>
          <w:sz w:val="28"/>
          <w:szCs w:val="28"/>
        </w:rPr>
        <w:t>. 2011 с. 7.</w:t>
      </w:r>
    </w:p>
    <w:p w:rsidR="003D58F0" w:rsidRPr="00BE71BC" w:rsidRDefault="009057B7" w:rsidP="007C4CBC">
      <w:pPr>
        <w:pStyle w:val="a7"/>
        <w:keepNext/>
        <w:numPr>
          <w:ilvl w:val="0"/>
          <w:numId w:val="8"/>
        </w:numPr>
        <w:tabs>
          <w:tab w:val="clear" w:pos="643"/>
          <w:tab w:val="num" w:pos="0"/>
          <w:tab w:val="left" w:pos="851"/>
          <w:tab w:val="left" w:pos="993"/>
        </w:tabs>
        <w:spacing w:after="0" w:line="360" w:lineRule="auto"/>
        <w:ind w:left="0" w:firstLine="567"/>
        <w:jc w:val="both"/>
        <w:rPr>
          <w:rFonts w:ascii="Times New Roman" w:hAnsi="Times New Roman" w:cs="Times New Roman"/>
          <w:sz w:val="28"/>
          <w:szCs w:val="28"/>
        </w:rPr>
      </w:pPr>
      <w:r w:rsidRPr="00BE71BC">
        <w:rPr>
          <w:rFonts w:ascii="Times New Roman" w:hAnsi="Times New Roman" w:cs="Times New Roman"/>
          <w:sz w:val="28"/>
          <w:szCs w:val="28"/>
        </w:rPr>
        <w:t xml:space="preserve">Смирнова О.В., Ерофеева С.Б. Поликарбонаты. М.: «Химия» 1975. </w:t>
      </w:r>
      <w:r w:rsidR="007C4CBC" w:rsidRPr="00BE71BC">
        <w:rPr>
          <w:rFonts w:ascii="Times New Roman" w:hAnsi="Times New Roman" w:cs="Times New Roman"/>
          <w:sz w:val="28"/>
          <w:szCs w:val="28"/>
        </w:rPr>
        <w:t>С</w:t>
      </w:r>
      <w:r w:rsidRPr="00BE71BC">
        <w:rPr>
          <w:rFonts w:ascii="Times New Roman" w:hAnsi="Times New Roman" w:cs="Times New Roman"/>
          <w:sz w:val="28"/>
          <w:szCs w:val="28"/>
        </w:rPr>
        <w:t>. 165</w:t>
      </w:r>
      <w:r w:rsidR="007C4CBC" w:rsidRPr="00BE71BC">
        <w:rPr>
          <w:rFonts w:ascii="Times New Roman" w:hAnsi="Times New Roman" w:cs="Times New Roman"/>
          <w:sz w:val="28"/>
          <w:szCs w:val="28"/>
        </w:rPr>
        <w:t>–</w:t>
      </w:r>
      <w:r w:rsidRPr="00BE71BC">
        <w:rPr>
          <w:rFonts w:ascii="Times New Roman" w:hAnsi="Times New Roman" w:cs="Times New Roman"/>
          <w:sz w:val="28"/>
          <w:szCs w:val="28"/>
        </w:rPr>
        <w:t>168.</w:t>
      </w:r>
    </w:p>
    <w:sectPr w:rsidR="003D58F0" w:rsidRPr="00BE71BC" w:rsidSect="00EC0883">
      <w:footerReference w:type="default" r:id="rId13"/>
      <w:headerReference w:type="first" r:id="rId14"/>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4437" w:rsidRDefault="00E24437" w:rsidP="00A72689">
      <w:pPr>
        <w:spacing w:after="0" w:line="240" w:lineRule="auto"/>
      </w:pPr>
      <w:r>
        <w:separator/>
      </w:r>
    </w:p>
  </w:endnote>
  <w:endnote w:type="continuationSeparator" w:id="0">
    <w:p w:rsidR="00E24437" w:rsidRDefault="00E24437" w:rsidP="00A726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7334084"/>
      <w:docPartObj>
        <w:docPartGallery w:val="Page Numbers (Bottom of Page)"/>
        <w:docPartUnique/>
      </w:docPartObj>
    </w:sdtPr>
    <w:sdtEndPr/>
    <w:sdtContent>
      <w:p w:rsidR="00EC0883" w:rsidRDefault="00EC0883">
        <w:pPr>
          <w:pStyle w:val="ab"/>
          <w:jc w:val="center"/>
        </w:pPr>
        <w:r>
          <w:fldChar w:fldCharType="begin"/>
        </w:r>
        <w:r>
          <w:instrText>PAGE   \* MERGEFORMAT</w:instrText>
        </w:r>
        <w:r>
          <w:fldChar w:fldCharType="separate"/>
        </w:r>
        <w:r w:rsidR="00BE71BC">
          <w:rPr>
            <w:noProof/>
          </w:rPr>
          <w:t>12</w:t>
        </w:r>
        <w:r>
          <w:fldChar w:fldCharType="end"/>
        </w:r>
      </w:p>
    </w:sdtContent>
  </w:sdt>
  <w:p w:rsidR="00EC0883" w:rsidRDefault="00EC0883">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4437" w:rsidRDefault="00E24437" w:rsidP="00A72689">
      <w:pPr>
        <w:spacing w:after="0" w:line="240" w:lineRule="auto"/>
      </w:pPr>
      <w:r>
        <w:separator/>
      </w:r>
    </w:p>
  </w:footnote>
  <w:footnote w:type="continuationSeparator" w:id="0">
    <w:p w:rsidR="00E24437" w:rsidRDefault="00E24437" w:rsidP="00A7268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2689" w:rsidRDefault="00A72689">
    <w:pPr>
      <w:pStyle w:val="a9"/>
    </w:pPr>
    <w:r>
      <w:t>УДК 678.744.3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6A6F29"/>
    <w:multiLevelType w:val="hybridMultilevel"/>
    <w:tmpl w:val="986000A6"/>
    <w:lvl w:ilvl="0" w:tplc="3C26E9F0">
      <w:start w:val="1"/>
      <w:numFmt w:val="decimal"/>
      <w:lvlText w:val="%1."/>
      <w:lvlJc w:val="left"/>
      <w:pPr>
        <w:tabs>
          <w:tab w:val="num" w:pos="643"/>
        </w:tabs>
        <w:ind w:left="643"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1AF84492"/>
    <w:multiLevelType w:val="hybridMultilevel"/>
    <w:tmpl w:val="8C668AE2"/>
    <w:lvl w:ilvl="0" w:tplc="9872E70A">
      <w:start w:val="1"/>
      <w:numFmt w:val="decimal"/>
      <w:lvlText w:val="%1."/>
      <w:lvlJc w:val="left"/>
      <w:pPr>
        <w:tabs>
          <w:tab w:val="num" w:pos="720"/>
        </w:tabs>
        <w:ind w:left="720" w:hanging="360"/>
      </w:pPr>
    </w:lvl>
    <w:lvl w:ilvl="1" w:tplc="1C16B858">
      <w:start w:val="1"/>
      <w:numFmt w:val="decimal"/>
      <w:lvlText w:val="%2."/>
      <w:lvlJc w:val="left"/>
      <w:pPr>
        <w:tabs>
          <w:tab w:val="num" w:pos="1440"/>
        </w:tabs>
        <w:ind w:left="1440" w:hanging="360"/>
      </w:pPr>
    </w:lvl>
    <w:lvl w:ilvl="2" w:tplc="8C1A38E0" w:tentative="1">
      <w:start w:val="1"/>
      <w:numFmt w:val="decimal"/>
      <w:lvlText w:val="%3."/>
      <w:lvlJc w:val="left"/>
      <w:pPr>
        <w:tabs>
          <w:tab w:val="num" w:pos="2160"/>
        </w:tabs>
        <w:ind w:left="2160" w:hanging="360"/>
      </w:pPr>
    </w:lvl>
    <w:lvl w:ilvl="3" w:tplc="6E42752A" w:tentative="1">
      <w:start w:val="1"/>
      <w:numFmt w:val="decimal"/>
      <w:lvlText w:val="%4."/>
      <w:lvlJc w:val="left"/>
      <w:pPr>
        <w:tabs>
          <w:tab w:val="num" w:pos="2880"/>
        </w:tabs>
        <w:ind w:left="2880" w:hanging="360"/>
      </w:pPr>
    </w:lvl>
    <w:lvl w:ilvl="4" w:tplc="64545A94" w:tentative="1">
      <w:start w:val="1"/>
      <w:numFmt w:val="decimal"/>
      <w:lvlText w:val="%5."/>
      <w:lvlJc w:val="left"/>
      <w:pPr>
        <w:tabs>
          <w:tab w:val="num" w:pos="3600"/>
        </w:tabs>
        <w:ind w:left="3600" w:hanging="360"/>
      </w:pPr>
    </w:lvl>
    <w:lvl w:ilvl="5" w:tplc="5EF417AA" w:tentative="1">
      <w:start w:val="1"/>
      <w:numFmt w:val="decimal"/>
      <w:lvlText w:val="%6."/>
      <w:lvlJc w:val="left"/>
      <w:pPr>
        <w:tabs>
          <w:tab w:val="num" w:pos="4320"/>
        </w:tabs>
        <w:ind w:left="4320" w:hanging="360"/>
      </w:pPr>
    </w:lvl>
    <w:lvl w:ilvl="6" w:tplc="24A423D8" w:tentative="1">
      <w:start w:val="1"/>
      <w:numFmt w:val="decimal"/>
      <w:lvlText w:val="%7."/>
      <w:lvlJc w:val="left"/>
      <w:pPr>
        <w:tabs>
          <w:tab w:val="num" w:pos="5040"/>
        </w:tabs>
        <w:ind w:left="5040" w:hanging="360"/>
      </w:pPr>
    </w:lvl>
    <w:lvl w:ilvl="7" w:tplc="6854E550" w:tentative="1">
      <w:start w:val="1"/>
      <w:numFmt w:val="decimal"/>
      <w:lvlText w:val="%8."/>
      <w:lvlJc w:val="left"/>
      <w:pPr>
        <w:tabs>
          <w:tab w:val="num" w:pos="5760"/>
        </w:tabs>
        <w:ind w:left="5760" w:hanging="360"/>
      </w:pPr>
    </w:lvl>
    <w:lvl w:ilvl="8" w:tplc="C6A431CE" w:tentative="1">
      <w:start w:val="1"/>
      <w:numFmt w:val="decimal"/>
      <w:lvlText w:val="%9."/>
      <w:lvlJc w:val="left"/>
      <w:pPr>
        <w:tabs>
          <w:tab w:val="num" w:pos="6480"/>
        </w:tabs>
        <w:ind w:left="6480" w:hanging="360"/>
      </w:pPr>
    </w:lvl>
  </w:abstractNum>
  <w:abstractNum w:abstractNumId="2">
    <w:nsid w:val="43013D28"/>
    <w:multiLevelType w:val="hybridMultilevel"/>
    <w:tmpl w:val="AE50A7C4"/>
    <w:lvl w:ilvl="0" w:tplc="D8B88F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48BA5DAF"/>
    <w:multiLevelType w:val="hybridMultilevel"/>
    <w:tmpl w:val="74C4F45A"/>
    <w:lvl w:ilvl="0" w:tplc="D3FE3816">
      <w:start w:val="1"/>
      <w:numFmt w:val="decimal"/>
      <w:lvlText w:val="%1."/>
      <w:lvlJc w:val="left"/>
      <w:pPr>
        <w:tabs>
          <w:tab w:val="num" w:pos="720"/>
        </w:tabs>
        <w:ind w:left="720" w:hanging="360"/>
      </w:pPr>
    </w:lvl>
    <w:lvl w:ilvl="1" w:tplc="12442322">
      <w:start w:val="1"/>
      <w:numFmt w:val="decimal"/>
      <w:lvlText w:val="%2."/>
      <w:lvlJc w:val="left"/>
      <w:pPr>
        <w:tabs>
          <w:tab w:val="num" w:pos="1440"/>
        </w:tabs>
        <w:ind w:left="1440" w:hanging="360"/>
      </w:pPr>
    </w:lvl>
    <w:lvl w:ilvl="2" w:tplc="14C04BE2" w:tentative="1">
      <w:start w:val="1"/>
      <w:numFmt w:val="decimal"/>
      <w:lvlText w:val="%3."/>
      <w:lvlJc w:val="left"/>
      <w:pPr>
        <w:tabs>
          <w:tab w:val="num" w:pos="2160"/>
        </w:tabs>
        <w:ind w:left="2160" w:hanging="360"/>
      </w:pPr>
    </w:lvl>
    <w:lvl w:ilvl="3" w:tplc="B0AAEADA" w:tentative="1">
      <w:start w:val="1"/>
      <w:numFmt w:val="decimal"/>
      <w:lvlText w:val="%4."/>
      <w:lvlJc w:val="left"/>
      <w:pPr>
        <w:tabs>
          <w:tab w:val="num" w:pos="2880"/>
        </w:tabs>
        <w:ind w:left="2880" w:hanging="360"/>
      </w:pPr>
    </w:lvl>
    <w:lvl w:ilvl="4" w:tplc="2DA0A4FA" w:tentative="1">
      <w:start w:val="1"/>
      <w:numFmt w:val="decimal"/>
      <w:lvlText w:val="%5."/>
      <w:lvlJc w:val="left"/>
      <w:pPr>
        <w:tabs>
          <w:tab w:val="num" w:pos="3600"/>
        </w:tabs>
        <w:ind w:left="3600" w:hanging="360"/>
      </w:pPr>
    </w:lvl>
    <w:lvl w:ilvl="5" w:tplc="7A020258" w:tentative="1">
      <w:start w:val="1"/>
      <w:numFmt w:val="decimal"/>
      <w:lvlText w:val="%6."/>
      <w:lvlJc w:val="left"/>
      <w:pPr>
        <w:tabs>
          <w:tab w:val="num" w:pos="4320"/>
        </w:tabs>
        <w:ind w:left="4320" w:hanging="360"/>
      </w:pPr>
    </w:lvl>
    <w:lvl w:ilvl="6" w:tplc="3C2853A8" w:tentative="1">
      <w:start w:val="1"/>
      <w:numFmt w:val="decimal"/>
      <w:lvlText w:val="%7."/>
      <w:lvlJc w:val="left"/>
      <w:pPr>
        <w:tabs>
          <w:tab w:val="num" w:pos="5040"/>
        </w:tabs>
        <w:ind w:left="5040" w:hanging="360"/>
      </w:pPr>
    </w:lvl>
    <w:lvl w:ilvl="7" w:tplc="E3A82636" w:tentative="1">
      <w:start w:val="1"/>
      <w:numFmt w:val="decimal"/>
      <w:lvlText w:val="%8."/>
      <w:lvlJc w:val="left"/>
      <w:pPr>
        <w:tabs>
          <w:tab w:val="num" w:pos="5760"/>
        </w:tabs>
        <w:ind w:left="5760" w:hanging="360"/>
      </w:pPr>
    </w:lvl>
    <w:lvl w:ilvl="8" w:tplc="27E284F2" w:tentative="1">
      <w:start w:val="1"/>
      <w:numFmt w:val="decimal"/>
      <w:lvlText w:val="%9."/>
      <w:lvlJc w:val="left"/>
      <w:pPr>
        <w:tabs>
          <w:tab w:val="num" w:pos="6480"/>
        </w:tabs>
        <w:ind w:left="6480" w:hanging="360"/>
      </w:pPr>
    </w:lvl>
  </w:abstractNum>
  <w:abstractNum w:abstractNumId="4">
    <w:nsid w:val="5A5F3131"/>
    <w:multiLevelType w:val="hybridMultilevel"/>
    <w:tmpl w:val="D1624A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5DD9279A"/>
    <w:multiLevelType w:val="hybridMultilevel"/>
    <w:tmpl w:val="C4FA67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E855E66"/>
    <w:multiLevelType w:val="hybridMultilevel"/>
    <w:tmpl w:val="74787946"/>
    <w:lvl w:ilvl="0" w:tplc="17B4BE9A">
      <w:start w:val="1"/>
      <w:numFmt w:val="bullet"/>
      <w:lvlText w:val="•"/>
      <w:lvlJc w:val="left"/>
      <w:pPr>
        <w:tabs>
          <w:tab w:val="num" w:pos="720"/>
        </w:tabs>
        <w:ind w:left="720" w:hanging="360"/>
      </w:pPr>
      <w:rPr>
        <w:rFonts w:ascii="Arial" w:hAnsi="Arial" w:hint="default"/>
      </w:rPr>
    </w:lvl>
    <w:lvl w:ilvl="1" w:tplc="9542949C" w:tentative="1">
      <w:start w:val="1"/>
      <w:numFmt w:val="bullet"/>
      <w:lvlText w:val="•"/>
      <w:lvlJc w:val="left"/>
      <w:pPr>
        <w:tabs>
          <w:tab w:val="num" w:pos="1440"/>
        </w:tabs>
        <w:ind w:left="1440" w:hanging="360"/>
      </w:pPr>
      <w:rPr>
        <w:rFonts w:ascii="Arial" w:hAnsi="Arial" w:hint="default"/>
      </w:rPr>
    </w:lvl>
    <w:lvl w:ilvl="2" w:tplc="B18E17BC" w:tentative="1">
      <w:start w:val="1"/>
      <w:numFmt w:val="bullet"/>
      <w:lvlText w:val="•"/>
      <w:lvlJc w:val="left"/>
      <w:pPr>
        <w:tabs>
          <w:tab w:val="num" w:pos="2160"/>
        </w:tabs>
        <w:ind w:left="2160" w:hanging="360"/>
      </w:pPr>
      <w:rPr>
        <w:rFonts w:ascii="Arial" w:hAnsi="Arial" w:hint="default"/>
      </w:rPr>
    </w:lvl>
    <w:lvl w:ilvl="3" w:tplc="DBFA94D8" w:tentative="1">
      <w:start w:val="1"/>
      <w:numFmt w:val="bullet"/>
      <w:lvlText w:val="•"/>
      <w:lvlJc w:val="left"/>
      <w:pPr>
        <w:tabs>
          <w:tab w:val="num" w:pos="2880"/>
        </w:tabs>
        <w:ind w:left="2880" w:hanging="360"/>
      </w:pPr>
      <w:rPr>
        <w:rFonts w:ascii="Arial" w:hAnsi="Arial" w:hint="default"/>
      </w:rPr>
    </w:lvl>
    <w:lvl w:ilvl="4" w:tplc="8DA44700" w:tentative="1">
      <w:start w:val="1"/>
      <w:numFmt w:val="bullet"/>
      <w:lvlText w:val="•"/>
      <w:lvlJc w:val="left"/>
      <w:pPr>
        <w:tabs>
          <w:tab w:val="num" w:pos="3600"/>
        </w:tabs>
        <w:ind w:left="3600" w:hanging="360"/>
      </w:pPr>
      <w:rPr>
        <w:rFonts w:ascii="Arial" w:hAnsi="Arial" w:hint="default"/>
      </w:rPr>
    </w:lvl>
    <w:lvl w:ilvl="5" w:tplc="322E6F5E" w:tentative="1">
      <w:start w:val="1"/>
      <w:numFmt w:val="bullet"/>
      <w:lvlText w:val="•"/>
      <w:lvlJc w:val="left"/>
      <w:pPr>
        <w:tabs>
          <w:tab w:val="num" w:pos="4320"/>
        </w:tabs>
        <w:ind w:left="4320" w:hanging="360"/>
      </w:pPr>
      <w:rPr>
        <w:rFonts w:ascii="Arial" w:hAnsi="Arial" w:hint="default"/>
      </w:rPr>
    </w:lvl>
    <w:lvl w:ilvl="6" w:tplc="E85A4EF2" w:tentative="1">
      <w:start w:val="1"/>
      <w:numFmt w:val="bullet"/>
      <w:lvlText w:val="•"/>
      <w:lvlJc w:val="left"/>
      <w:pPr>
        <w:tabs>
          <w:tab w:val="num" w:pos="5040"/>
        </w:tabs>
        <w:ind w:left="5040" w:hanging="360"/>
      </w:pPr>
      <w:rPr>
        <w:rFonts w:ascii="Arial" w:hAnsi="Arial" w:hint="default"/>
      </w:rPr>
    </w:lvl>
    <w:lvl w:ilvl="7" w:tplc="E974C130" w:tentative="1">
      <w:start w:val="1"/>
      <w:numFmt w:val="bullet"/>
      <w:lvlText w:val="•"/>
      <w:lvlJc w:val="left"/>
      <w:pPr>
        <w:tabs>
          <w:tab w:val="num" w:pos="5760"/>
        </w:tabs>
        <w:ind w:left="5760" w:hanging="360"/>
      </w:pPr>
      <w:rPr>
        <w:rFonts w:ascii="Arial" w:hAnsi="Arial" w:hint="default"/>
      </w:rPr>
    </w:lvl>
    <w:lvl w:ilvl="8" w:tplc="E8906ADA" w:tentative="1">
      <w:start w:val="1"/>
      <w:numFmt w:val="bullet"/>
      <w:lvlText w:val="•"/>
      <w:lvlJc w:val="left"/>
      <w:pPr>
        <w:tabs>
          <w:tab w:val="num" w:pos="6480"/>
        </w:tabs>
        <w:ind w:left="6480" w:hanging="360"/>
      </w:pPr>
      <w:rPr>
        <w:rFonts w:ascii="Arial" w:hAnsi="Arial" w:hint="default"/>
      </w:rPr>
    </w:lvl>
  </w:abstractNum>
  <w:abstractNum w:abstractNumId="7">
    <w:nsid w:val="6FFF652D"/>
    <w:multiLevelType w:val="hybridMultilevel"/>
    <w:tmpl w:val="89FCF01E"/>
    <w:lvl w:ilvl="0" w:tplc="70A29416">
      <w:start w:val="1"/>
      <w:numFmt w:val="decimal"/>
      <w:lvlText w:val="%1."/>
      <w:lvlJc w:val="left"/>
      <w:pPr>
        <w:tabs>
          <w:tab w:val="num" w:pos="720"/>
        </w:tabs>
        <w:ind w:left="720" w:hanging="360"/>
      </w:pPr>
    </w:lvl>
    <w:lvl w:ilvl="1" w:tplc="727EE1C0">
      <w:start w:val="1"/>
      <w:numFmt w:val="decimal"/>
      <w:lvlText w:val="%2."/>
      <w:lvlJc w:val="left"/>
      <w:pPr>
        <w:tabs>
          <w:tab w:val="num" w:pos="1440"/>
        </w:tabs>
        <w:ind w:left="1440" w:hanging="360"/>
      </w:pPr>
    </w:lvl>
    <w:lvl w:ilvl="2" w:tplc="3F143944" w:tentative="1">
      <w:start w:val="1"/>
      <w:numFmt w:val="decimal"/>
      <w:lvlText w:val="%3."/>
      <w:lvlJc w:val="left"/>
      <w:pPr>
        <w:tabs>
          <w:tab w:val="num" w:pos="2160"/>
        </w:tabs>
        <w:ind w:left="2160" w:hanging="360"/>
      </w:pPr>
    </w:lvl>
    <w:lvl w:ilvl="3" w:tplc="3C32B756" w:tentative="1">
      <w:start w:val="1"/>
      <w:numFmt w:val="decimal"/>
      <w:lvlText w:val="%4."/>
      <w:lvlJc w:val="left"/>
      <w:pPr>
        <w:tabs>
          <w:tab w:val="num" w:pos="2880"/>
        </w:tabs>
        <w:ind w:left="2880" w:hanging="360"/>
      </w:pPr>
    </w:lvl>
    <w:lvl w:ilvl="4" w:tplc="E2C64D28" w:tentative="1">
      <w:start w:val="1"/>
      <w:numFmt w:val="decimal"/>
      <w:lvlText w:val="%5."/>
      <w:lvlJc w:val="left"/>
      <w:pPr>
        <w:tabs>
          <w:tab w:val="num" w:pos="3600"/>
        </w:tabs>
        <w:ind w:left="3600" w:hanging="360"/>
      </w:pPr>
    </w:lvl>
    <w:lvl w:ilvl="5" w:tplc="725CA952" w:tentative="1">
      <w:start w:val="1"/>
      <w:numFmt w:val="decimal"/>
      <w:lvlText w:val="%6."/>
      <w:lvlJc w:val="left"/>
      <w:pPr>
        <w:tabs>
          <w:tab w:val="num" w:pos="4320"/>
        </w:tabs>
        <w:ind w:left="4320" w:hanging="360"/>
      </w:pPr>
    </w:lvl>
    <w:lvl w:ilvl="6" w:tplc="5F64027C" w:tentative="1">
      <w:start w:val="1"/>
      <w:numFmt w:val="decimal"/>
      <w:lvlText w:val="%7."/>
      <w:lvlJc w:val="left"/>
      <w:pPr>
        <w:tabs>
          <w:tab w:val="num" w:pos="5040"/>
        </w:tabs>
        <w:ind w:left="5040" w:hanging="360"/>
      </w:pPr>
    </w:lvl>
    <w:lvl w:ilvl="7" w:tplc="86E6CB66" w:tentative="1">
      <w:start w:val="1"/>
      <w:numFmt w:val="decimal"/>
      <w:lvlText w:val="%8."/>
      <w:lvlJc w:val="left"/>
      <w:pPr>
        <w:tabs>
          <w:tab w:val="num" w:pos="5760"/>
        </w:tabs>
        <w:ind w:left="5760" w:hanging="360"/>
      </w:pPr>
    </w:lvl>
    <w:lvl w:ilvl="8" w:tplc="890AD5CC" w:tentative="1">
      <w:start w:val="1"/>
      <w:numFmt w:val="decimal"/>
      <w:lvlText w:val="%9."/>
      <w:lvlJc w:val="left"/>
      <w:pPr>
        <w:tabs>
          <w:tab w:val="num" w:pos="6480"/>
        </w:tabs>
        <w:ind w:left="6480" w:hanging="360"/>
      </w:pPr>
    </w:lvl>
  </w:abstractNum>
  <w:num w:numId="1">
    <w:abstractNumId w:val="5"/>
  </w:num>
  <w:num w:numId="2">
    <w:abstractNumId w:val="4"/>
  </w:num>
  <w:num w:numId="3">
    <w:abstractNumId w:val="1"/>
  </w:num>
  <w:num w:numId="4">
    <w:abstractNumId w:val="7"/>
  </w:num>
  <w:num w:numId="5">
    <w:abstractNumId w:val="3"/>
  </w:num>
  <w:num w:numId="6">
    <w:abstractNumId w:val="6"/>
  </w:num>
  <w:num w:numId="7">
    <w:abstractNumId w:val="2"/>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0730"/>
    <w:rsid w:val="00000DAC"/>
    <w:rsid w:val="000C2A08"/>
    <w:rsid w:val="000D6EF8"/>
    <w:rsid w:val="001074D3"/>
    <w:rsid w:val="0012656D"/>
    <w:rsid w:val="001511F5"/>
    <w:rsid w:val="00187B3C"/>
    <w:rsid w:val="002124FA"/>
    <w:rsid w:val="002A295D"/>
    <w:rsid w:val="002C0730"/>
    <w:rsid w:val="00331861"/>
    <w:rsid w:val="003346B0"/>
    <w:rsid w:val="003934BC"/>
    <w:rsid w:val="003979EC"/>
    <w:rsid w:val="003D58F0"/>
    <w:rsid w:val="00474A29"/>
    <w:rsid w:val="004A298B"/>
    <w:rsid w:val="004C14C0"/>
    <w:rsid w:val="00547EE1"/>
    <w:rsid w:val="00596CC8"/>
    <w:rsid w:val="005D5F84"/>
    <w:rsid w:val="00610BF3"/>
    <w:rsid w:val="0063266E"/>
    <w:rsid w:val="006A1957"/>
    <w:rsid w:val="007346EF"/>
    <w:rsid w:val="007B1430"/>
    <w:rsid w:val="007C4CBC"/>
    <w:rsid w:val="007E2173"/>
    <w:rsid w:val="00831AFF"/>
    <w:rsid w:val="008407DE"/>
    <w:rsid w:val="009057B7"/>
    <w:rsid w:val="00921B26"/>
    <w:rsid w:val="00963118"/>
    <w:rsid w:val="009B6B47"/>
    <w:rsid w:val="009F0E54"/>
    <w:rsid w:val="00A2625A"/>
    <w:rsid w:val="00A63033"/>
    <w:rsid w:val="00A72689"/>
    <w:rsid w:val="00AE3344"/>
    <w:rsid w:val="00B363B6"/>
    <w:rsid w:val="00B906CE"/>
    <w:rsid w:val="00BB1109"/>
    <w:rsid w:val="00BB73A8"/>
    <w:rsid w:val="00BE71BC"/>
    <w:rsid w:val="00C61E78"/>
    <w:rsid w:val="00D20FF6"/>
    <w:rsid w:val="00D269EE"/>
    <w:rsid w:val="00DC56CA"/>
    <w:rsid w:val="00DC620D"/>
    <w:rsid w:val="00DD5DD3"/>
    <w:rsid w:val="00E24437"/>
    <w:rsid w:val="00E26FBE"/>
    <w:rsid w:val="00E87C35"/>
    <w:rsid w:val="00EA4D6E"/>
    <w:rsid w:val="00EB5CBC"/>
    <w:rsid w:val="00EC0883"/>
    <w:rsid w:val="00EE1FA4"/>
    <w:rsid w:val="00EF72DF"/>
    <w:rsid w:val="00F02B7F"/>
    <w:rsid w:val="00F168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рабочий"/>
    <w:basedOn w:val="a"/>
    <w:uiPriority w:val="34"/>
    <w:qFormat/>
    <w:rsid w:val="003934BC"/>
    <w:pPr>
      <w:ind w:left="720"/>
      <w:contextualSpacing/>
    </w:pPr>
  </w:style>
  <w:style w:type="paragraph" w:styleId="a4">
    <w:name w:val="Normal (Web)"/>
    <w:basedOn w:val="a"/>
    <w:uiPriority w:val="99"/>
    <w:semiHidden/>
    <w:unhideWhenUsed/>
    <w:rsid w:val="00D269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
    <w:name w:val="Body Text Indent 2"/>
    <w:basedOn w:val="a"/>
    <w:link w:val="20"/>
    <w:rsid w:val="004C14C0"/>
    <w:pPr>
      <w:spacing w:after="120" w:line="480" w:lineRule="auto"/>
      <w:ind w:left="283"/>
    </w:pPr>
    <w:rPr>
      <w:rFonts w:ascii="Times New Roman" w:eastAsia="Times New Roman" w:hAnsi="Times New Roman" w:cs="Times New Roman"/>
      <w:sz w:val="24"/>
      <w:szCs w:val="24"/>
      <w:lang w:eastAsia="ru-RU"/>
    </w:rPr>
  </w:style>
  <w:style w:type="character" w:customStyle="1" w:styleId="20">
    <w:name w:val="Основной текст с отступом 2 Знак"/>
    <w:basedOn w:val="a0"/>
    <w:link w:val="2"/>
    <w:rsid w:val="004C14C0"/>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3979E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979EC"/>
    <w:rPr>
      <w:rFonts w:ascii="Tahoma" w:hAnsi="Tahoma" w:cs="Tahoma"/>
      <w:sz w:val="16"/>
      <w:szCs w:val="16"/>
    </w:rPr>
  </w:style>
  <w:style w:type="paragraph" w:styleId="a7">
    <w:name w:val="Body Text"/>
    <w:basedOn w:val="a"/>
    <w:link w:val="a8"/>
    <w:uiPriority w:val="99"/>
    <w:unhideWhenUsed/>
    <w:rsid w:val="00831AFF"/>
    <w:pPr>
      <w:spacing w:after="120"/>
    </w:pPr>
  </w:style>
  <w:style w:type="character" w:customStyle="1" w:styleId="a8">
    <w:name w:val="Основной текст Знак"/>
    <w:basedOn w:val="a0"/>
    <w:link w:val="a7"/>
    <w:uiPriority w:val="99"/>
    <w:rsid w:val="00831AFF"/>
  </w:style>
  <w:style w:type="paragraph" w:styleId="a9">
    <w:name w:val="header"/>
    <w:basedOn w:val="a"/>
    <w:link w:val="aa"/>
    <w:uiPriority w:val="99"/>
    <w:unhideWhenUsed/>
    <w:rsid w:val="00A72689"/>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A72689"/>
  </w:style>
  <w:style w:type="paragraph" w:styleId="ab">
    <w:name w:val="footer"/>
    <w:basedOn w:val="a"/>
    <w:link w:val="ac"/>
    <w:uiPriority w:val="99"/>
    <w:unhideWhenUsed/>
    <w:rsid w:val="00A72689"/>
    <w:pPr>
      <w:tabs>
        <w:tab w:val="center" w:pos="4677"/>
        <w:tab w:val="right" w:pos="9355"/>
      </w:tabs>
      <w:spacing w:after="0" w:line="240" w:lineRule="auto"/>
    </w:pPr>
  </w:style>
  <w:style w:type="character" w:customStyle="1" w:styleId="ac">
    <w:name w:val="Нижний колонтитул Знак"/>
    <w:basedOn w:val="a0"/>
    <w:link w:val="ab"/>
    <w:uiPriority w:val="99"/>
    <w:rsid w:val="00A72689"/>
  </w:style>
  <w:style w:type="paragraph" w:styleId="3">
    <w:name w:val="Body Text 3"/>
    <w:basedOn w:val="a"/>
    <w:link w:val="30"/>
    <w:uiPriority w:val="99"/>
    <w:semiHidden/>
    <w:unhideWhenUsed/>
    <w:rsid w:val="00A72689"/>
    <w:pPr>
      <w:spacing w:after="120"/>
    </w:pPr>
    <w:rPr>
      <w:sz w:val="16"/>
      <w:szCs w:val="16"/>
    </w:rPr>
  </w:style>
  <w:style w:type="character" w:customStyle="1" w:styleId="30">
    <w:name w:val="Основной текст 3 Знак"/>
    <w:basedOn w:val="a0"/>
    <w:link w:val="3"/>
    <w:uiPriority w:val="99"/>
    <w:semiHidden/>
    <w:rsid w:val="00A72689"/>
    <w:rPr>
      <w:sz w:val="16"/>
      <w:szCs w:val="16"/>
    </w:rPr>
  </w:style>
  <w:style w:type="character" w:customStyle="1" w:styleId="FontStyle11">
    <w:name w:val="Font Style11"/>
    <w:uiPriority w:val="99"/>
    <w:rsid w:val="00A72689"/>
    <w:rPr>
      <w:rFonts w:ascii="Cambria" w:hAnsi="Cambria" w:cs="Cambria"/>
      <w:i/>
      <w:iCs/>
      <w:color w:val="000000"/>
      <w:sz w:val="44"/>
      <w:szCs w:val="4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рабочий"/>
    <w:basedOn w:val="a"/>
    <w:uiPriority w:val="34"/>
    <w:qFormat/>
    <w:rsid w:val="003934BC"/>
    <w:pPr>
      <w:ind w:left="720"/>
      <w:contextualSpacing/>
    </w:pPr>
  </w:style>
  <w:style w:type="paragraph" w:styleId="a4">
    <w:name w:val="Normal (Web)"/>
    <w:basedOn w:val="a"/>
    <w:uiPriority w:val="99"/>
    <w:semiHidden/>
    <w:unhideWhenUsed/>
    <w:rsid w:val="00D269E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2">
    <w:name w:val="Body Text Indent 2"/>
    <w:basedOn w:val="a"/>
    <w:link w:val="20"/>
    <w:rsid w:val="004C14C0"/>
    <w:pPr>
      <w:spacing w:after="120" w:line="480" w:lineRule="auto"/>
      <w:ind w:left="283"/>
    </w:pPr>
    <w:rPr>
      <w:rFonts w:ascii="Times New Roman" w:eastAsia="Times New Roman" w:hAnsi="Times New Roman" w:cs="Times New Roman"/>
      <w:sz w:val="24"/>
      <w:szCs w:val="24"/>
      <w:lang w:eastAsia="ru-RU"/>
    </w:rPr>
  </w:style>
  <w:style w:type="character" w:customStyle="1" w:styleId="20">
    <w:name w:val="Основной текст с отступом 2 Знак"/>
    <w:basedOn w:val="a0"/>
    <w:link w:val="2"/>
    <w:rsid w:val="004C14C0"/>
    <w:rPr>
      <w:rFonts w:ascii="Times New Roman" w:eastAsia="Times New Roman" w:hAnsi="Times New Roman" w:cs="Times New Roman"/>
      <w:sz w:val="24"/>
      <w:szCs w:val="24"/>
      <w:lang w:eastAsia="ru-RU"/>
    </w:rPr>
  </w:style>
  <w:style w:type="paragraph" w:styleId="a5">
    <w:name w:val="Balloon Text"/>
    <w:basedOn w:val="a"/>
    <w:link w:val="a6"/>
    <w:uiPriority w:val="99"/>
    <w:semiHidden/>
    <w:unhideWhenUsed/>
    <w:rsid w:val="003979E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3979EC"/>
    <w:rPr>
      <w:rFonts w:ascii="Tahoma" w:hAnsi="Tahoma" w:cs="Tahoma"/>
      <w:sz w:val="16"/>
      <w:szCs w:val="16"/>
    </w:rPr>
  </w:style>
  <w:style w:type="paragraph" w:styleId="a7">
    <w:name w:val="Body Text"/>
    <w:basedOn w:val="a"/>
    <w:link w:val="a8"/>
    <w:uiPriority w:val="99"/>
    <w:unhideWhenUsed/>
    <w:rsid w:val="00831AFF"/>
    <w:pPr>
      <w:spacing w:after="120"/>
    </w:pPr>
  </w:style>
  <w:style w:type="character" w:customStyle="1" w:styleId="a8">
    <w:name w:val="Основной текст Знак"/>
    <w:basedOn w:val="a0"/>
    <w:link w:val="a7"/>
    <w:uiPriority w:val="99"/>
    <w:rsid w:val="00831AFF"/>
  </w:style>
  <w:style w:type="paragraph" w:styleId="a9">
    <w:name w:val="header"/>
    <w:basedOn w:val="a"/>
    <w:link w:val="aa"/>
    <w:uiPriority w:val="99"/>
    <w:unhideWhenUsed/>
    <w:rsid w:val="00A72689"/>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A72689"/>
  </w:style>
  <w:style w:type="paragraph" w:styleId="ab">
    <w:name w:val="footer"/>
    <w:basedOn w:val="a"/>
    <w:link w:val="ac"/>
    <w:uiPriority w:val="99"/>
    <w:unhideWhenUsed/>
    <w:rsid w:val="00A72689"/>
    <w:pPr>
      <w:tabs>
        <w:tab w:val="center" w:pos="4677"/>
        <w:tab w:val="right" w:pos="9355"/>
      </w:tabs>
      <w:spacing w:after="0" w:line="240" w:lineRule="auto"/>
    </w:pPr>
  </w:style>
  <w:style w:type="character" w:customStyle="1" w:styleId="ac">
    <w:name w:val="Нижний колонтитул Знак"/>
    <w:basedOn w:val="a0"/>
    <w:link w:val="ab"/>
    <w:uiPriority w:val="99"/>
    <w:rsid w:val="00A72689"/>
  </w:style>
  <w:style w:type="paragraph" w:styleId="3">
    <w:name w:val="Body Text 3"/>
    <w:basedOn w:val="a"/>
    <w:link w:val="30"/>
    <w:uiPriority w:val="99"/>
    <w:semiHidden/>
    <w:unhideWhenUsed/>
    <w:rsid w:val="00A72689"/>
    <w:pPr>
      <w:spacing w:after="120"/>
    </w:pPr>
    <w:rPr>
      <w:sz w:val="16"/>
      <w:szCs w:val="16"/>
    </w:rPr>
  </w:style>
  <w:style w:type="character" w:customStyle="1" w:styleId="30">
    <w:name w:val="Основной текст 3 Знак"/>
    <w:basedOn w:val="a0"/>
    <w:link w:val="3"/>
    <w:uiPriority w:val="99"/>
    <w:semiHidden/>
    <w:rsid w:val="00A72689"/>
    <w:rPr>
      <w:sz w:val="16"/>
      <w:szCs w:val="16"/>
    </w:rPr>
  </w:style>
  <w:style w:type="character" w:customStyle="1" w:styleId="FontStyle11">
    <w:name w:val="Font Style11"/>
    <w:uiPriority w:val="99"/>
    <w:rsid w:val="00A72689"/>
    <w:rPr>
      <w:rFonts w:ascii="Cambria" w:hAnsi="Cambria" w:cs="Cambria"/>
      <w:i/>
      <w:iCs/>
      <w:color w:val="000000"/>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195512">
      <w:bodyDiv w:val="1"/>
      <w:marLeft w:val="0"/>
      <w:marRight w:val="0"/>
      <w:marTop w:val="0"/>
      <w:marBottom w:val="0"/>
      <w:divBdr>
        <w:top w:val="none" w:sz="0" w:space="0" w:color="auto"/>
        <w:left w:val="none" w:sz="0" w:space="0" w:color="auto"/>
        <w:bottom w:val="none" w:sz="0" w:space="0" w:color="auto"/>
        <w:right w:val="none" w:sz="0" w:space="0" w:color="auto"/>
      </w:divBdr>
    </w:div>
    <w:div w:id="229311342">
      <w:bodyDiv w:val="1"/>
      <w:marLeft w:val="0"/>
      <w:marRight w:val="0"/>
      <w:marTop w:val="0"/>
      <w:marBottom w:val="0"/>
      <w:divBdr>
        <w:top w:val="none" w:sz="0" w:space="0" w:color="auto"/>
        <w:left w:val="none" w:sz="0" w:space="0" w:color="auto"/>
        <w:bottom w:val="none" w:sz="0" w:space="0" w:color="auto"/>
        <w:right w:val="none" w:sz="0" w:space="0" w:color="auto"/>
      </w:divBdr>
    </w:div>
    <w:div w:id="254365220">
      <w:bodyDiv w:val="1"/>
      <w:marLeft w:val="0"/>
      <w:marRight w:val="0"/>
      <w:marTop w:val="0"/>
      <w:marBottom w:val="0"/>
      <w:divBdr>
        <w:top w:val="none" w:sz="0" w:space="0" w:color="auto"/>
        <w:left w:val="none" w:sz="0" w:space="0" w:color="auto"/>
        <w:bottom w:val="none" w:sz="0" w:space="0" w:color="auto"/>
        <w:right w:val="none" w:sz="0" w:space="0" w:color="auto"/>
      </w:divBdr>
      <w:divsChild>
        <w:div w:id="945621415">
          <w:marLeft w:val="1267"/>
          <w:marRight w:val="0"/>
          <w:marTop w:val="0"/>
          <w:marBottom w:val="0"/>
          <w:divBdr>
            <w:top w:val="none" w:sz="0" w:space="0" w:color="auto"/>
            <w:left w:val="none" w:sz="0" w:space="0" w:color="auto"/>
            <w:bottom w:val="none" w:sz="0" w:space="0" w:color="auto"/>
            <w:right w:val="none" w:sz="0" w:space="0" w:color="auto"/>
          </w:divBdr>
        </w:div>
        <w:div w:id="553928894">
          <w:marLeft w:val="1267"/>
          <w:marRight w:val="0"/>
          <w:marTop w:val="0"/>
          <w:marBottom w:val="0"/>
          <w:divBdr>
            <w:top w:val="none" w:sz="0" w:space="0" w:color="auto"/>
            <w:left w:val="none" w:sz="0" w:space="0" w:color="auto"/>
            <w:bottom w:val="none" w:sz="0" w:space="0" w:color="auto"/>
            <w:right w:val="none" w:sz="0" w:space="0" w:color="auto"/>
          </w:divBdr>
        </w:div>
        <w:div w:id="1492404233">
          <w:marLeft w:val="1267"/>
          <w:marRight w:val="0"/>
          <w:marTop w:val="0"/>
          <w:marBottom w:val="0"/>
          <w:divBdr>
            <w:top w:val="none" w:sz="0" w:space="0" w:color="auto"/>
            <w:left w:val="none" w:sz="0" w:space="0" w:color="auto"/>
            <w:bottom w:val="none" w:sz="0" w:space="0" w:color="auto"/>
            <w:right w:val="none" w:sz="0" w:space="0" w:color="auto"/>
          </w:divBdr>
        </w:div>
        <w:div w:id="1548445960">
          <w:marLeft w:val="1267"/>
          <w:marRight w:val="0"/>
          <w:marTop w:val="0"/>
          <w:marBottom w:val="0"/>
          <w:divBdr>
            <w:top w:val="none" w:sz="0" w:space="0" w:color="auto"/>
            <w:left w:val="none" w:sz="0" w:space="0" w:color="auto"/>
            <w:bottom w:val="none" w:sz="0" w:space="0" w:color="auto"/>
            <w:right w:val="none" w:sz="0" w:space="0" w:color="auto"/>
          </w:divBdr>
        </w:div>
      </w:divsChild>
    </w:div>
    <w:div w:id="441651302">
      <w:bodyDiv w:val="1"/>
      <w:marLeft w:val="0"/>
      <w:marRight w:val="0"/>
      <w:marTop w:val="0"/>
      <w:marBottom w:val="0"/>
      <w:divBdr>
        <w:top w:val="none" w:sz="0" w:space="0" w:color="auto"/>
        <w:left w:val="none" w:sz="0" w:space="0" w:color="auto"/>
        <w:bottom w:val="none" w:sz="0" w:space="0" w:color="auto"/>
        <w:right w:val="none" w:sz="0" w:space="0" w:color="auto"/>
      </w:divBdr>
    </w:div>
    <w:div w:id="478349337">
      <w:bodyDiv w:val="1"/>
      <w:marLeft w:val="0"/>
      <w:marRight w:val="0"/>
      <w:marTop w:val="0"/>
      <w:marBottom w:val="0"/>
      <w:divBdr>
        <w:top w:val="none" w:sz="0" w:space="0" w:color="auto"/>
        <w:left w:val="none" w:sz="0" w:space="0" w:color="auto"/>
        <w:bottom w:val="none" w:sz="0" w:space="0" w:color="auto"/>
        <w:right w:val="none" w:sz="0" w:space="0" w:color="auto"/>
      </w:divBdr>
    </w:div>
    <w:div w:id="874536904">
      <w:bodyDiv w:val="1"/>
      <w:marLeft w:val="0"/>
      <w:marRight w:val="0"/>
      <w:marTop w:val="0"/>
      <w:marBottom w:val="0"/>
      <w:divBdr>
        <w:top w:val="none" w:sz="0" w:space="0" w:color="auto"/>
        <w:left w:val="none" w:sz="0" w:space="0" w:color="auto"/>
        <w:bottom w:val="none" w:sz="0" w:space="0" w:color="auto"/>
        <w:right w:val="none" w:sz="0" w:space="0" w:color="auto"/>
      </w:divBdr>
    </w:div>
    <w:div w:id="1170948037">
      <w:bodyDiv w:val="1"/>
      <w:marLeft w:val="0"/>
      <w:marRight w:val="0"/>
      <w:marTop w:val="0"/>
      <w:marBottom w:val="0"/>
      <w:divBdr>
        <w:top w:val="none" w:sz="0" w:space="0" w:color="auto"/>
        <w:left w:val="none" w:sz="0" w:space="0" w:color="auto"/>
        <w:bottom w:val="none" w:sz="0" w:space="0" w:color="auto"/>
        <w:right w:val="none" w:sz="0" w:space="0" w:color="auto"/>
      </w:divBdr>
    </w:div>
    <w:div w:id="1206871373">
      <w:bodyDiv w:val="1"/>
      <w:marLeft w:val="0"/>
      <w:marRight w:val="0"/>
      <w:marTop w:val="0"/>
      <w:marBottom w:val="0"/>
      <w:divBdr>
        <w:top w:val="none" w:sz="0" w:space="0" w:color="auto"/>
        <w:left w:val="none" w:sz="0" w:space="0" w:color="auto"/>
        <w:bottom w:val="none" w:sz="0" w:space="0" w:color="auto"/>
        <w:right w:val="none" w:sz="0" w:space="0" w:color="auto"/>
      </w:divBdr>
    </w:div>
    <w:div w:id="1447653777">
      <w:bodyDiv w:val="1"/>
      <w:marLeft w:val="0"/>
      <w:marRight w:val="0"/>
      <w:marTop w:val="0"/>
      <w:marBottom w:val="0"/>
      <w:divBdr>
        <w:top w:val="none" w:sz="0" w:space="0" w:color="auto"/>
        <w:left w:val="none" w:sz="0" w:space="0" w:color="auto"/>
        <w:bottom w:val="none" w:sz="0" w:space="0" w:color="auto"/>
        <w:right w:val="none" w:sz="0" w:space="0" w:color="auto"/>
      </w:divBdr>
    </w:div>
    <w:div w:id="1505437121">
      <w:bodyDiv w:val="1"/>
      <w:marLeft w:val="0"/>
      <w:marRight w:val="0"/>
      <w:marTop w:val="0"/>
      <w:marBottom w:val="0"/>
      <w:divBdr>
        <w:top w:val="none" w:sz="0" w:space="0" w:color="auto"/>
        <w:left w:val="none" w:sz="0" w:space="0" w:color="auto"/>
        <w:bottom w:val="none" w:sz="0" w:space="0" w:color="auto"/>
        <w:right w:val="none" w:sz="0" w:space="0" w:color="auto"/>
      </w:divBdr>
    </w:div>
    <w:div w:id="1540821659">
      <w:bodyDiv w:val="1"/>
      <w:marLeft w:val="0"/>
      <w:marRight w:val="0"/>
      <w:marTop w:val="0"/>
      <w:marBottom w:val="0"/>
      <w:divBdr>
        <w:top w:val="none" w:sz="0" w:space="0" w:color="auto"/>
        <w:left w:val="none" w:sz="0" w:space="0" w:color="auto"/>
        <w:bottom w:val="none" w:sz="0" w:space="0" w:color="auto"/>
        <w:right w:val="none" w:sz="0" w:space="0" w:color="auto"/>
      </w:divBdr>
    </w:div>
    <w:div w:id="1569028817">
      <w:bodyDiv w:val="1"/>
      <w:marLeft w:val="0"/>
      <w:marRight w:val="0"/>
      <w:marTop w:val="0"/>
      <w:marBottom w:val="0"/>
      <w:divBdr>
        <w:top w:val="none" w:sz="0" w:space="0" w:color="auto"/>
        <w:left w:val="none" w:sz="0" w:space="0" w:color="auto"/>
        <w:bottom w:val="none" w:sz="0" w:space="0" w:color="auto"/>
        <w:right w:val="none" w:sz="0" w:space="0" w:color="auto"/>
      </w:divBdr>
      <w:divsChild>
        <w:div w:id="315109855">
          <w:marLeft w:val="1267"/>
          <w:marRight w:val="0"/>
          <w:marTop w:val="0"/>
          <w:marBottom w:val="0"/>
          <w:divBdr>
            <w:top w:val="none" w:sz="0" w:space="0" w:color="auto"/>
            <w:left w:val="none" w:sz="0" w:space="0" w:color="auto"/>
            <w:bottom w:val="none" w:sz="0" w:space="0" w:color="auto"/>
            <w:right w:val="none" w:sz="0" w:space="0" w:color="auto"/>
          </w:divBdr>
        </w:div>
      </w:divsChild>
    </w:div>
    <w:div w:id="1639072072">
      <w:bodyDiv w:val="1"/>
      <w:marLeft w:val="0"/>
      <w:marRight w:val="0"/>
      <w:marTop w:val="0"/>
      <w:marBottom w:val="0"/>
      <w:divBdr>
        <w:top w:val="none" w:sz="0" w:space="0" w:color="auto"/>
        <w:left w:val="none" w:sz="0" w:space="0" w:color="auto"/>
        <w:bottom w:val="none" w:sz="0" w:space="0" w:color="auto"/>
        <w:right w:val="none" w:sz="0" w:space="0" w:color="auto"/>
      </w:divBdr>
      <w:divsChild>
        <w:div w:id="452331216">
          <w:marLeft w:val="1267"/>
          <w:marRight w:val="0"/>
          <w:marTop w:val="0"/>
          <w:marBottom w:val="0"/>
          <w:divBdr>
            <w:top w:val="none" w:sz="0" w:space="0" w:color="auto"/>
            <w:left w:val="none" w:sz="0" w:space="0" w:color="auto"/>
            <w:bottom w:val="none" w:sz="0" w:space="0" w:color="auto"/>
            <w:right w:val="none" w:sz="0" w:space="0" w:color="auto"/>
          </w:divBdr>
        </w:div>
      </w:divsChild>
    </w:div>
    <w:div w:id="1706562681">
      <w:bodyDiv w:val="1"/>
      <w:marLeft w:val="0"/>
      <w:marRight w:val="0"/>
      <w:marTop w:val="0"/>
      <w:marBottom w:val="0"/>
      <w:divBdr>
        <w:top w:val="none" w:sz="0" w:space="0" w:color="auto"/>
        <w:left w:val="none" w:sz="0" w:space="0" w:color="auto"/>
        <w:bottom w:val="none" w:sz="0" w:space="0" w:color="auto"/>
        <w:right w:val="none" w:sz="0" w:space="0" w:color="auto"/>
      </w:divBdr>
    </w:div>
    <w:div w:id="1728453815">
      <w:bodyDiv w:val="1"/>
      <w:marLeft w:val="0"/>
      <w:marRight w:val="0"/>
      <w:marTop w:val="0"/>
      <w:marBottom w:val="0"/>
      <w:divBdr>
        <w:top w:val="none" w:sz="0" w:space="0" w:color="auto"/>
        <w:left w:val="none" w:sz="0" w:space="0" w:color="auto"/>
        <w:bottom w:val="none" w:sz="0" w:space="0" w:color="auto"/>
        <w:right w:val="none" w:sz="0" w:space="0" w:color="auto"/>
      </w:divBdr>
    </w:div>
    <w:div w:id="1879707159">
      <w:bodyDiv w:val="1"/>
      <w:marLeft w:val="0"/>
      <w:marRight w:val="0"/>
      <w:marTop w:val="0"/>
      <w:marBottom w:val="0"/>
      <w:divBdr>
        <w:top w:val="none" w:sz="0" w:space="0" w:color="auto"/>
        <w:left w:val="none" w:sz="0" w:space="0" w:color="auto"/>
        <w:bottom w:val="none" w:sz="0" w:space="0" w:color="auto"/>
        <w:right w:val="none" w:sz="0" w:space="0" w:color="auto"/>
      </w:divBdr>
    </w:div>
    <w:div w:id="1999112137">
      <w:bodyDiv w:val="1"/>
      <w:marLeft w:val="0"/>
      <w:marRight w:val="0"/>
      <w:marTop w:val="0"/>
      <w:marBottom w:val="0"/>
      <w:divBdr>
        <w:top w:val="none" w:sz="0" w:space="0" w:color="auto"/>
        <w:left w:val="none" w:sz="0" w:space="0" w:color="auto"/>
        <w:bottom w:val="none" w:sz="0" w:space="0" w:color="auto"/>
        <w:right w:val="none" w:sz="0" w:space="0" w:color="auto"/>
      </w:divBdr>
    </w:div>
    <w:div w:id="2133938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chart" Target="charts/chart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charts/_rels/chart1.xml.rels><?xml version="1.0" encoding="UTF-8" standalone="yes"?>
<Relationships xmlns="http://schemas.openxmlformats.org/package/2006/relationships"><Relationship Id="rId2" Type="http://schemas.openxmlformats.org/officeDocument/2006/relationships/oleObject" Target="file:///G:\&#1084;&#1072;&#1075;&#1080;&#1089;&#1090;&#1088;&#1072;&#1090;&#1091;&#1088;&#1072;\&#1086;&#1087;&#1080;&#1089;&#1072;&#1085;&#1080;&#1077;%20&#1090;&#1077;&#1088;&#1084;&#1086;&#1091;&#1076;&#1072;&#1088;&#1099;.doc!_1517897025"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139177937686019"/>
          <c:y val="3.9706408160409996E-2"/>
          <c:w val="0.61921094073767091"/>
          <c:h val="0.85423728813559319"/>
        </c:manualLayout>
      </c:layout>
      <c:scatterChart>
        <c:scatterStyle val="smoothMarker"/>
        <c:varyColors val="0"/>
        <c:ser>
          <c:idx val="0"/>
          <c:order val="0"/>
          <c:tx>
            <c:v>СО-120</c:v>
          </c:tx>
          <c:spPr>
            <a:ln w="25400">
              <a:solidFill>
                <a:srgbClr val="000080"/>
              </a:solidFill>
              <a:prstDash val="solid"/>
            </a:ln>
          </c:spPr>
          <c:marker>
            <c:symbol val="diamond"/>
            <c:size val="7"/>
            <c:spPr>
              <a:solidFill>
                <a:srgbClr val="000080"/>
              </a:solidFill>
              <a:ln>
                <a:solidFill>
                  <a:srgbClr val="000080"/>
                </a:solidFill>
                <a:prstDash val="solid"/>
              </a:ln>
            </c:spPr>
          </c:marker>
          <c:xVal>
            <c:numRef>
              <c:f>'[Диаграмма в описание термоудары.doc]Лист1'!$A$68:$G$68</c:f>
              <c:numCache>
                <c:formatCode>General</c:formatCode>
                <c:ptCount val="7"/>
                <c:pt idx="0">
                  <c:v>0</c:v>
                </c:pt>
                <c:pt idx="1">
                  <c:v>5</c:v>
                </c:pt>
                <c:pt idx="2">
                  <c:v>9</c:v>
                </c:pt>
                <c:pt idx="3">
                  <c:v>14</c:v>
                </c:pt>
                <c:pt idx="4">
                  <c:v>18</c:v>
                </c:pt>
                <c:pt idx="5">
                  <c:v>23</c:v>
                </c:pt>
                <c:pt idx="6">
                  <c:v>28</c:v>
                </c:pt>
              </c:numCache>
            </c:numRef>
          </c:xVal>
          <c:yVal>
            <c:numRef>
              <c:f>'[Диаграмма в описание термоудары.doc]Лист1'!$A$69:$G$69</c:f>
              <c:numCache>
                <c:formatCode>General</c:formatCode>
                <c:ptCount val="7"/>
                <c:pt idx="2">
                  <c:v>180</c:v>
                </c:pt>
                <c:pt idx="3">
                  <c:v>100</c:v>
                </c:pt>
                <c:pt idx="4">
                  <c:v>25</c:v>
                </c:pt>
                <c:pt idx="5">
                  <c:v>12</c:v>
                </c:pt>
                <c:pt idx="6">
                  <c:v>9</c:v>
                </c:pt>
              </c:numCache>
            </c:numRef>
          </c:yVal>
          <c:smooth val="1"/>
        </c:ser>
        <c:ser>
          <c:idx val="1"/>
          <c:order val="1"/>
          <c:tx>
            <c:v>АО-120</c:v>
          </c:tx>
          <c:spPr>
            <a:ln w="25400">
              <a:solidFill>
                <a:srgbClr val="FF00FF"/>
              </a:solidFill>
              <a:prstDash val="solid"/>
            </a:ln>
          </c:spPr>
          <c:marker>
            <c:symbol val="square"/>
            <c:size val="7"/>
            <c:spPr>
              <a:solidFill>
                <a:srgbClr val="FF00FF"/>
              </a:solidFill>
              <a:ln>
                <a:solidFill>
                  <a:srgbClr val="FF00FF"/>
                </a:solidFill>
                <a:prstDash val="solid"/>
              </a:ln>
            </c:spPr>
          </c:marker>
          <c:xVal>
            <c:numRef>
              <c:f>'[Диаграмма в описание термоудары.doc]Лист1'!$A$68:$G$68</c:f>
              <c:numCache>
                <c:formatCode>General</c:formatCode>
                <c:ptCount val="7"/>
                <c:pt idx="0">
                  <c:v>0</c:v>
                </c:pt>
                <c:pt idx="1">
                  <c:v>5</c:v>
                </c:pt>
                <c:pt idx="2">
                  <c:v>9</c:v>
                </c:pt>
                <c:pt idx="3">
                  <c:v>14</c:v>
                </c:pt>
                <c:pt idx="4">
                  <c:v>18</c:v>
                </c:pt>
                <c:pt idx="5">
                  <c:v>23</c:v>
                </c:pt>
                <c:pt idx="6">
                  <c:v>28</c:v>
                </c:pt>
              </c:numCache>
            </c:numRef>
          </c:xVal>
          <c:yVal>
            <c:numRef>
              <c:f>'[Диаграмма в описание термоудары.doc]Лист1'!$A$70:$G$70</c:f>
              <c:numCache>
                <c:formatCode>General</c:formatCode>
                <c:ptCount val="7"/>
                <c:pt idx="3">
                  <c:v>200</c:v>
                </c:pt>
                <c:pt idx="4">
                  <c:v>50</c:v>
                </c:pt>
                <c:pt idx="5">
                  <c:v>25</c:v>
                </c:pt>
                <c:pt idx="6">
                  <c:v>10</c:v>
                </c:pt>
              </c:numCache>
            </c:numRef>
          </c:yVal>
          <c:smooth val="1"/>
        </c:ser>
        <c:ser>
          <c:idx val="2"/>
          <c:order val="2"/>
          <c:tx>
            <c:v>ВТП-8/ПК-ЭА-7,0</c:v>
          </c:tx>
          <c:xVal>
            <c:numLit>
              <c:formatCode>General</c:formatCode>
              <c:ptCount val="4"/>
              <c:pt idx="0">
                <c:v>3</c:v>
              </c:pt>
              <c:pt idx="1">
                <c:v>9</c:v>
              </c:pt>
              <c:pt idx="2">
                <c:v>14</c:v>
              </c:pt>
              <c:pt idx="3">
                <c:v>21</c:v>
              </c:pt>
            </c:numLit>
          </c:xVal>
          <c:yVal>
            <c:numLit>
              <c:formatCode>General</c:formatCode>
              <c:ptCount val="4"/>
              <c:pt idx="0">
                <c:v>180</c:v>
              </c:pt>
              <c:pt idx="1">
                <c:v>180</c:v>
              </c:pt>
              <c:pt idx="2">
                <c:v>9</c:v>
              </c:pt>
              <c:pt idx="3">
                <c:v>23</c:v>
              </c:pt>
            </c:numLit>
          </c:yVal>
          <c:smooth val="1"/>
        </c:ser>
        <c:ser>
          <c:idx val="3"/>
          <c:order val="3"/>
          <c:tx>
            <c:v>Макролон</c:v>
          </c:tx>
          <c:xVal>
            <c:numLit>
              <c:formatCode>General</c:formatCode>
              <c:ptCount val="4"/>
              <c:pt idx="0">
                <c:v>4</c:v>
              </c:pt>
              <c:pt idx="1">
                <c:v>9</c:v>
              </c:pt>
              <c:pt idx="2">
                <c:v>13</c:v>
              </c:pt>
              <c:pt idx="3">
                <c:v>19</c:v>
              </c:pt>
            </c:numLit>
          </c:xVal>
          <c:yVal>
            <c:numLit>
              <c:formatCode>General</c:formatCode>
              <c:ptCount val="4"/>
              <c:pt idx="0">
                <c:v>180</c:v>
              </c:pt>
              <c:pt idx="1">
                <c:v>180</c:v>
              </c:pt>
              <c:pt idx="2">
                <c:v>52</c:v>
              </c:pt>
              <c:pt idx="3">
                <c:v>20</c:v>
              </c:pt>
            </c:numLit>
          </c:yVal>
          <c:smooth val="1"/>
        </c:ser>
        <c:dLbls>
          <c:showLegendKey val="0"/>
          <c:showVal val="0"/>
          <c:showCatName val="0"/>
          <c:showSerName val="0"/>
          <c:showPercent val="0"/>
          <c:showBubbleSize val="0"/>
        </c:dLbls>
        <c:axId val="177716608"/>
        <c:axId val="177853952"/>
      </c:scatterChart>
      <c:valAx>
        <c:axId val="177716608"/>
        <c:scaling>
          <c:orientation val="minMax"/>
        </c:scaling>
        <c:delete val="0"/>
        <c:axPos val="b"/>
        <c:majorGridlines>
          <c:spPr>
            <a:ln w="3175">
              <a:solidFill>
                <a:srgbClr val="000000"/>
              </a:solidFill>
              <a:prstDash val="solid"/>
            </a:ln>
          </c:spPr>
        </c:majorGridlines>
        <c:title>
          <c:tx>
            <c:rich>
              <a:bodyPr/>
              <a:lstStyle/>
              <a:p>
                <a:pPr>
                  <a:defRPr/>
                </a:pPr>
                <a:r>
                  <a:rPr lang="ru-RU"/>
                  <a:t>Напряжение, МПа</a:t>
                </a:r>
              </a:p>
            </c:rich>
          </c:tx>
          <c:layout>
            <c:manualLayout>
              <c:xMode val="edge"/>
              <c:yMode val="edge"/>
              <c:x val="0.34643226473629785"/>
              <c:y val="0.9423728813559322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ru-RU"/>
          </a:p>
        </c:txPr>
        <c:crossAx val="177853952"/>
        <c:crosses val="autoZero"/>
        <c:crossBetween val="midCat"/>
      </c:valAx>
      <c:valAx>
        <c:axId val="177853952"/>
        <c:scaling>
          <c:orientation val="minMax"/>
        </c:scaling>
        <c:delete val="0"/>
        <c:axPos val="l"/>
        <c:majorGridlines>
          <c:spPr>
            <a:ln w="3175">
              <a:solidFill>
                <a:srgbClr val="000000"/>
              </a:solidFill>
              <a:prstDash val="solid"/>
            </a:ln>
          </c:spPr>
        </c:majorGridlines>
        <c:title>
          <c:tx>
            <c:rich>
              <a:bodyPr/>
              <a:lstStyle/>
              <a:p>
                <a:pPr>
                  <a:defRPr/>
                </a:pPr>
                <a:r>
                  <a:rPr lang="ru-RU"/>
                  <a:t>Время появления первых трещин "серебра", сек</a:t>
                </a:r>
              </a:p>
            </c:rich>
          </c:tx>
          <c:layout>
            <c:manualLayout>
              <c:xMode val="edge"/>
              <c:yMode val="edge"/>
              <c:x val="1.1375367112568178E-2"/>
              <c:y val="8.8788717811742343E-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a:pPr>
            <a:endParaRPr lang="ru-RU"/>
          </a:p>
        </c:txPr>
        <c:crossAx val="177716608"/>
        <c:crosses val="autoZero"/>
        <c:crossBetween val="midCat"/>
      </c:valAx>
      <c:spPr>
        <a:solidFill>
          <a:srgbClr val="FFFFCC"/>
        </a:solidFill>
        <a:ln w="12700">
          <a:solidFill>
            <a:srgbClr val="808080"/>
          </a:solidFill>
          <a:prstDash val="solid"/>
        </a:ln>
      </c:spPr>
    </c:plotArea>
    <c:legend>
      <c:legendPos val="r"/>
      <c:layout>
        <c:manualLayout>
          <c:xMode val="edge"/>
          <c:yMode val="edge"/>
          <c:x val="0.73788810609200162"/>
          <c:y val="0.17545198867243064"/>
          <c:w val="0.1909897148023961"/>
          <c:h val="0.37297712722269866"/>
        </c:manualLayout>
      </c:layout>
      <c:overlay val="0"/>
      <c:spPr>
        <a:solidFill>
          <a:srgbClr val="FFFFFF"/>
        </a:solidFill>
        <a:ln w="3175">
          <a:solidFill>
            <a:srgbClr val="000000"/>
          </a:solidFill>
          <a:prstDash val="solid"/>
        </a:ln>
      </c:spPr>
    </c:legend>
    <c:plotVisOnly val="1"/>
    <c:dispBlanksAs val="gap"/>
    <c:showDLblsOverMax val="0"/>
  </c:chart>
  <c:spPr>
    <a:noFill/>
    <a:ln w="9525">
      <a:noFill/>
    </a:ln>
  </c:spPr>
  <c:txPr>
    <a:bodyPr/>
    <a:lstStyle/>
    <a:p>
      <a:pPr>
        <a:defRPr sz="10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189873417721519"/>
          <c:y val="5.2742616033755275E-2"/>
          <c:w val="0.810126582278481"/>
          <c:h val="0.79113924050632911"/>
        </c:manualLayout>
      </c:layout>
      <c:scatterChart>
        <c:scatterStyle val="smoothMarker"/>
        <c:varyColors val="0"/>
        <c:ser>
          <c:idx val="0"/>
          <c:order val="0"/>
          <c:spPr>
            <a:ln w="28462">
              <a:solidFill>
                <a:srgbClr val="000080"/>
              </a:solidFill>
              <a:prstDash val="solid"/>
            </a:ln>
          </c:spPr>
          <c:marker>
            <c:symbol val="diamond"/>
            <c:size val="6"/>
            <c:spPr>
              <a:solidFill>
                <a:srgbClr val="000080"/>
              </a:solidFill>
              <a:ln>
                <a:solidFill>
                  <a:srgbClr val="000080"/>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Лист1!$C$52:$M$52</c:f>
              <c:numCache>
                <c:formatCode>General</c:formatCode>
                <c:ptCount val="11"/>
                <c:pt idx="1">
                  <c:v>180</c:v>
                </c:pt>
                <c:pt idx="2">
                  <c:v>120</c:v>
                </c:pt>
                <c:pt idx="3">
                  <c:v>90</c:v>
                </c:pt>
                <c:pt idx="4">
                  <c:v>85</c:v>
                </c:pt>
                <c:pt idx="5">
                  <c:v>100</c:v>
                </c:pt>
                <c:pt idx="6">
                  <c:v>125</c:v>
                </c:pt>
              </c:numCache>
            </c:numRef>
          </c:yVal>
          <c:smooth val="1"/>
        </c:ser>
        <c:ser>
          <c:idx val="1"/>
          <c:order val="1"/>
          <c:spPr>
            <a:ln w="28462">
              <a:solidFill>
                <a:srgbClr val="FF00FF"/>
              </a:solidFill>
              <a:prstDash val="solid"/>
            </a:ln>
          </c:spPr>
          <c:marker>
            <c:symbol val="square"/>
            <c:size val="6"/>
            <c:spPr>
              <a:solidFill>
                <a:srgbClr val="FF00FF"/>
              </a:solidFill>
              <a:ln>
                <a:solidFill>
                  <a:srgbClr val="FF00FF"/>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Лист1!$C$53:$M$53</c:f>
              <c:numCache>
                <c:formatCode>General</c:formatCode>
                <c:ptCount val="11"/>
                <c:pt idx="0">
                  <c:v>180</c:v>
                </c:pt>
                <c:pt idx="1">
                  <c:v>130</c:v>
                </c:pt>
                <c:pt idx="2">
                  <c:v>87.1</c:v>
                </c:pt>
                <c:pt idx="3">
                  <c:v>48</c:v>
                </c:pt>
                <c:pt idx="4">
                  <c:v>29</c:v>
                </c:pt>
                <c:pt idx="5">
                  <c:v>35</c:v>
                </c:pt>
                <c:pt idx="6">
                  <c:v>50</c:v>
                </c:pt>
              </c:numCache>
            </c:numRef>
          </c:yVal>
          <c:smooth val="1"/>
        </c:ser>
        <c:ser>
          <c:idx val="2"/>
          <c:order val="2"/>
          <c:spPr>
            <a:ln w="28462">
              <a:solidFill>
                <a:srgbClr val="FF0000"/>
              </a:solidFill>
              <a:prstDash val="solid"/>
            </a:ln>
          </c:spPr>
          <c:marker>
            <c:symbol val="triangle"/>
            <c:size val="6"/>
            <c:spPr>
              <a:solidFill>
                <a:srgbClr val="FF0000"/>
              </a:solidFill>
              <a:ln>
                <a:solidFill>
                  <a:srgbClr val="FF0000"/>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Лист1!$C$54:$M$54</c:f>
              <c:numCache>
                <c:formatCode>General</c:formatCode>
                <c:ptCount val="11"/>
                <c:pt idx="5">
                  <c:v>180</c:v>
                </c:pt>
                <c:pt idx="6">
                  <c:v>54.75</c:v>
                </c:pt>
                <c:pt idx="7">
                  <c:v>16.75</c:v>
                </c:pt>
                <c:pt idx="8">
                  <c:v>11</c:v>
                </c:pt>
                <c:pt idx="9">
                  <c:v>10.75</c:v>
                </c:pt>
              </c:numCache>
            </c:numRef>
          </c:yVal>
          <c:smooth val="1"/>
        </c:ser>
        <c:ser>
          <c:idx val="4"/>
          <c:order val="3"/>
          <c:spPr>
            <a:ln w="28462">
              <a:solidFill>
                <a:srgbClr val="800080"/>
              </a:solidFill>
              <a:prstDash val="solid"/>
            </a:ln>
          </c:spPr>
          <c:marker>
            <c:symbol val="star"/>
            <c:size val="6"/>
            <c:spPr>
              <a:noFill/>
              <a:ln>
                <a:solidFill>
                  <a:srgbClr val="800080"/>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Лист1!$C$56:$M$56</c:f>
              <c:numCache>
                <c:formatCode>General</c:formatCode>
                <c:ptCount val="11"/>
              </c:numCache>
            </c:numRef>
          </c:yVal>
          <c:smooth val="1"/>
        </c:ser>
        <c:ser>
          <c:idx val="5"/>
          <c:order val="4"/>
          <c:spPr>
            <a:ln w="28462">
              <a:solidFill>
                <a:srgbClr val="800080"/>
              </a:solidFill>
              <a:prstDash val="solid"/>
            </a:ln>
          </c:spPr>
          <c:marker>
            <c:symbol val="circle"/>
            <c:size val="6"/>
            <c:spPr>
              <a:solidFill>
                <a:srgbClr val="993366"/>
              </a:solidFill>
              <a:ln>
                <a:solidFill>
                  <a:srgbClr val="993366"/>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Лист1!$C$57:$M$57</c:f>
              <c:numCache>
                <c:formatCode>General</c:formatCode>
                <c:ptCount val="11"/>
                <c:pt idx="4">
                  <c:v>180</c:v>
                </c:pt>
                <c:pt idx="5">
                  <c:v>97.75</c:v>
                </c:pt>
                <c:pt idx="6">
                  <c:v>155.25</c:v>
                </c:pt>
                <c:pt idx="7">
                  <c:v>35.5</c:v>
                </c:pt>
                <c:pt idx="8">
                  <c:v>35.25</c:v>
                </c:pt>
                <c:pt idx="9">
                  <c:v>18.75</c:v>
                </c:pt>
              </c:numCache>
            </c:numRef>
          </c:yVal>
          <c:smooth val="1"/>
        </c:ser>
        <c:ser>
          <c:idx val="6"/>
          <c:order val="5"/>
          <c:spPr>
            <a:ln w="28462">
              <a:solidFill>
                <a:srgbClr val="008080"/>
              </a:solidFill>
              <a:prstDash val="solid"/>
            </a:ln>
          </c:spPr>
          <c:marker>
            <c:symbol val="plus"/>
            <c:size val="6"/>
            <c:spPr>
              <a:noFill/>
              <a:ln>
                <a:solidFill>
                  <a:srgbClr val="008080"/>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Лист1!$C$58:$M$58</c:f>
              <c:numCache>
                <c:formatCode>General</c:formatCode>
                <c:ptCount val="11"/>
              </c:numCache>
            </c:numRef>
          </c:yVal>
          <c:smooth val="1"/>
        </c:ser>
        <c:ser>
          <c:idx val="7"/>
          <c:order val="6"/>
          <c:spPr>
            <a:ln w="28462">
              <a:solidFill>
                <a:srgbClr val="0000FF"/>
              </a:solidFill>
              <a:prstDash val="solid"/>
            </a:ln>
          </c:spPr>
          <c:marker>
            <c:symbol val="dot"/>
            <c:size val="6"/>
            <c:spPr>
              <a:noFill/>
              <a:ln>
                <a:solidFill>
                  <a:srgbClr val="0000FF"/>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Лист1!$C$59:$M$59</c:f>
              <c:numCache>
                <c:formatCode>General</c:formatCode>
                <c:ptCount val="11"/>
              </c:numCache>
            </c:numRef>
          </c:yVal>
          <c:smooth val="1"/>
        </c:ser>
        <c:ser>
          <c:idx val="8"/>
          <c:order val="7"/>
          <c:spPr>
            <a:ln w="28462">
              <a:solidFill>
                <a:srgbClr val="00FFFF"/>
              </a:solidFill>
              <a:prstDash val="solid"/>
            </a:ln>
          </c:spPr>
          <c:marker>
            <c:symbol val="dash"/>
            <c:size val="6"/>
            <c:spPr>
              <a:noFill/>
              <a:ln>
                <a:solidFill>
                  <a:srgbClr val="00FFFF"/>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Лист1!$C$60:$M$60</c:f>
              <c:numCache>
                <c:formatCode>General</c:formatCode>
                <c:ptCount val="11"/>
              </c:numCache>
            </c:numRef>
          </c:yVal>
          <c:smooth val="1"/>
        </c:ser>
        <c:ser>
          <c:idx val="9"/>
          <c:order val="8"/>
          <c:spPr>
            <a:ln w="28462">
              <a:solidFill>
                <a:srgbClr val="000000"/>
              </a:solidFill>
              <a:prstDash val="solid"/>
            </a:ln>
          </c:spPr>
          <c:marker>
            <c:symbol val="diamond"/>
            <c:size val="6"/>
            <c:spPr>
              <a:solidFill>
                <a:srgbClr val="000000"/>
              </a:solidFill>
              <a:ln>
                <a:solidFill>
                  <a:srgbClr val="CCFFFF"/>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Лист1!$C$61:$M$61</c:f>
              <c:numCache>
                <c:formatCode>General</c:formatCode>
                <c:ptCount val="11"/>
              </c:numCache>
            </c:numRef>
          </c:yVal>
          <c:smooth val="1"/>
        </c:ser>
        <c:ser>
          <c:idx val="10"/>
          <c:order val="9"/>
          <c:spPr>
            <a:ln w="28462">
              <a:solidFill>
                <a:srgbClr val="99CC00"/>
              </a:solidFill>
              <a:prstDash val="solid"/>
            </a:ln>
          </c:spPr>
          <c:marker>
            <c:symbol val="square"/>
            <c:size val="6"/>
            <c:spPr>
              <a:solidFill>
                <a:srgbClr val="99CC00"/>
              </a:solidFill>
              <a:ln>
                <a:solidFill>
                  <a:srgbClr val="99CC00"/>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Лист1!$C$62:$M$62</c:f>
              <c:numCache>
                <c:formatCode>General</c:formatCode>
                <c:ptCount val="11"/>
              </c:numCache>
            </c:numRef>
          </c:yVal>
          <c:smooth val="1"/>
        </c:ser>
        <c:ser>
          <c:idx val="11"/>
          <c:order val="10"/>
          <c:spPr>
            <a:ln w="28462">
              <a:solidFill>
                <a:srgbClr val="FF9900"/>
              </a:solidFill>
              <a:prstDash val="solid"/>
            </a:ln>
          </c:spPr>
          <c:marker>
            <c:symbol val="triangle"/>
            <c:size val="6"/>
            <c:spPr>
              <a:solidFill>
                <a:srgbClr val="FF9900"/>
              </a:solidFill>
              <a:ln>
                <a:solidFill>
                  <a:srgbClr val="FF9900"/>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Лист1!$C$63:$M$63</c:f>
              <c:numCache>
                <c:formatCode>General</c:formatCode>
                <c:ptCount val="11"/>
              </c:numCache>
            </c:numRef>
          </c:yVal>
          <c:smooth val="1"/>
        </c:ser>
        <c:ser>
          <c:idx val="12"/>
          <c:order val="11"/>
          <c:spPr>
            <a:ln w="28462">
              <a:solidFill>
                <a:srgbClr val="993300"/>
              </a:solidFill>
              <a:prstDash val="solid"/>
            </a:ln>
          </c:spPr>
          <c:marker>
            <c:symbol val="x"/>
            <c:size val="6"/>
            <c:spPr>
              <a:noFill/>
              <a:ln>
                <a:solidFill>
                  <a:srgbClr val="993300"/>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Лист1!$C$64:$M$64</c:f>
              <c:numCache>
                <c:formatCode>General</c:formatCode>
                <c:ptCount val="11"/>
              </c:numCache>
            </c:numRef>
          </c:yVal>
          <c:smooth val="1"/>
        </c:ser>
        <c:ser>
          <c:idx val="13"/>
          <c:order val="12"/>
          <c:spPr>
            <a:ln w="28462">
              <a:solidFill>
                <a:srgbClr val="FF00FF"/>
              </a:solidFill>
              <a:prstDash val="solid"/>
            </a:ln>
          </c:spPr>
          <c:marker>
            <c:symbol val="star"/>
            <c:size val="6"/>
            <c:spPr>
              <a:noFill/>
              <a:ln>
                <a:solidFill>
                  <a:srgbClr val="FF00FF"/>
                </a:solidFill>
                <a:prstDash val="solid"/>
              </a:ln>
            </c:spPr>
          </c:marker>
          <c:xVal>
            <c:numRef>
              <c:f>Лист1!$C$51:$M$51</c:f>
              <c:numCache>
                <c:formatCode>General</c:formatCode>
                <c:ptCount val="11"/>
                <c:pt idx="0">
                  <c:v>100</c:v>
                </c:pt>
                <c:pt idx="1">
                  <c:v>110</c:v>
                </c:pt>
                <c:pt idx="2">
                  <c:v>120</c:v>
                </c:pt>
                <c:pt idx="3">
                  <c:v>130</c:v>
                </c:pt>
                <c:pt idx="4">
                  <c:v>140</c:v>
                </c:pt>
                <c:pt idx="5">
                  <c:v>150</c:v>
                </c:pt>
                <c:pt idx="6">
                  <c:v>161.5</c:v>
                </c:pt>
                <c:pt idx="7">
                  <c:v>170</c:v>
                </c:pt>
                <c:pt idx="8">
                  <c:v>180</c:v>
                </c:pt>
                <c:pt idx="9">
                  <c:v>190</c:v>
                </c:pt>
                <c:pt idx="10">
                  <c:v>200</c:v>
                </c:pt>
              </c:numCache>
            </c:numRef>
          </c:xVal>
          <c:yVal>
            <c:numRef>
              <c:f>Лист1!$C$65:$M$65</c:f>
              <c:numCache>
                <c:formatCode>General</c:formatCode>
                <c:ptCount val="11"/>
              </c:numCache>
            </c:numRef>
          </c:yVal>
          <c:smooth val="1"/>
        </c:ser>
        <c:dLbls>
          <c:showLegendKey val="0"/>
          <c:showVal val="0"/>
          <c:showCatName val="0"/>
          <c:showSerName val="0"/>
          <c:showPercent val="0"/>
          <c:showBubbleSize val="0"/>
        </c:dLbls>
        <c:axId val="178879104"/>
        <c:axId val="178881664"/>
      </c:scatterChart>
      <c:valAx>
        <c:axId val="178879104"/>
        <c:scaling>
          <c:orientation val="minMax"/>
          <c:min val="90"/>
        </c:scaling>
        <c:delete val="0"/>
        <c:axPos val="b"/>
        <c:majorGridlines>
          <c:spPr>
            <a:ln w="3558">
              <a:solidFill>
                <a:srgbClr val="000000"/>
              </a:solidFill>
              <a:prstDash val="solid"/>
            </a:ln>
          </c:spPr>
        </c:majorGridlines>
        <c:title>
          <c:tx>
            <c:rich>
              <a:bodyPr/>
              <a:lstStyle/>
              <a:p>
                <a:pPr>
                  <a:defRPr/>
                </a:pPr>
                <a:r>
                  <a:rPr lang="ru-RU"/>
                  <a:t>Температура термоудара, оС</a:t>
                </a:r>
              </a:p>
            </c:rich>
          </c:tx>
          <c:layout>
            <c:manualLayout>
              <c:xMode val="edge"/>
              <c:yMode val="edge"/>
              <c:x val="0.37557960056317463"/>
              <c:y val="0.92148773470623868"/>
            </c:manualLayout>
          </c:layout>
          <c:overlay val="0"/>
          <c:spPr>
            <a:noFill/>
            <a:ln w="28462">
              <a:noFill/>
            </a:ln>
          </c:spPr>
        </c:title>
        <c:numFmt formatCode="General" sourceLinked="1"/>
        <c:majorTickMark val="out"/>
        <c:minorTickMark val="none"/>
        <c:tickLblPos val="nextTo"/>
        <c:spPr>
          <a:ln w="3558">
            <a:solidFill>
              <a:srgbClr val="000000"/>
            </a:solidFill>
            <a:prstDash val="solid"/>
          </a:ln>
        </c:spPr>
        <c:txPr>
          <a:bodyPr rot="0" vert="horz"/>
          <a:lstStyle/>
          <a:p>
            <a:pPr>
              <a:defRPr/>
            </a:pPr>
            <a:endParaRPr lang="ru-RU"/>
          </a:p>
        </c:txPr>
        <c:crossAx val="178881664"/>
        <c:crosses val="autoZero"/>
        <c:crossBetween val="midCat"/>
      </c:valAx>
      <c:valAx>
        <c:axId val="178881664"/>
        <c:scaling>
          <c:orientation val="minMax"/>
          <c:max val="180"/>
          <c:min val="0"/>
        </c:scaling>
        <c:delete val="0"/>
        <c:axPos val="l"/>
        <c:majorGridlines>
          <c:spPr>
            <a:ln w="3558">
              <a:solidFill>
                <a:srgbClr val="000000"/>
              </a:solidFill>
              <a:prstDash val="solid"/>
            </a:ln>
          </c:spPr>
        </c:majorGridlines>
        <c:title>
          <c:tx>
            <c:rich>
              <a:bodyPr/>
              <a:lstStyle/>
              <a:p>
                <a:pPr>
                  <a:defRPr/>
                </a:pPr>
                <a:r>
                  <a:rPr lang="ru-RU"/>
                  <a:t>Время до появления первых терщин "серебра", сек</a:t>
                </a:r>
              </a:p>
            </c:rich>
          </c:tx>
          <c:layout>
            <c:manualLayout>
              <c:xMode val="edge"/>
              <c:yMode val="edge"/>
              <c:x val="1.7001442700457146E-2"/>
              <c:y val="5.7851049868766401E-2"/>
            </c:manualLayout>
          </c:layout>
          <c:overlay val="0"/>
          <c:spPr>
            <a:noFill/>
            <a:ln w="28462">
              <a:noFill/>
            </a:ln>
          </c:spPr>
        </c:title>
        <c:numFmt formatCode="General" sourceLinked="1"/>
        <c:majorTickMark val="out"/>
        <c:minorTickMark val="none"/>
        <c:tickLblPos val="nextTo"/>
        <c:spPr>
          <a:ln w="3558">
            <a:solidFill>
              <a:srgbClr val="000000"/>
            </a:solidFill>
            <a:prstDash val="solid"/>
          </a:ln>
        </c:spPr>
        <c:txPr>
          <a:bodyPr rot="0" vert="horz"/>
          <a:lstStyle/>
          <a:p>
            <a:pPr>
              <a:defRPr/>
            </a:pPr>
            <a:endParaRPr lang="ru-RU"/>
          </a:p>
        </c:txPr>
        <c:crossAx val="178879104"/>
        <c:crosses val="autoZero"/>
        <c:crossBetween val="midCat"/>
      </c:valAx>
      <c:spPr>
        <a:solidFill>
          <a:srgbClr val="FFFFCC"/>
        </a:solidFill>
        <a:ln w="14231">
          <a:solidFill>
            <a:srgbClr val="808080"/>
          </a:solidFill>
          <a:prstDash val="solid"/>
        </a:ln>
      </c:spPr>
    </c:plotArea>
    <c:plotVisOnly val="1"/>
    <c:dispBlanksAs val="gap"/>
    <c:showDLblsOverMax val="0"/>
  </c:chart>
  <c:spPr>
    <a:noFill/>
    <a:ln>
      <a:noFill/>
    </a:ln>
  </c:spPr>
  <c:txPr>
    <a:bodyPr/>
    <a:lstStyle/>
    <a:p>
      <a:pPr>
        <a:defRPr sz="1000" b="0" i="0" u="none" strike="noStrike" baseline="0">
          <a:solidFill>
            <a:srgbClr val="000000"/>
          </a:solidFill>
          <a:latin typeface="Times New Roman" panose="02020603050405020304" pitchFamily="18" charset="0"/>
          <a:ea typeface="Arial Cyr"/>
          <a:cs typeface="Times New Roman" panose="02020603050405020304" pitchFamily="18" charset="0"/>
        </a:defRPr>
      </a:pPr>
      <a:endParaRPr lang="ru-RU"/>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0.202</cdr:x>
      <cdr:y>0.00625</cdr:y>
    </cdr:from>
    <cdr:to>
      <cdr:x>0.311</cdr:x>
      <cdr:y>0.05975</cdr:y>
    </cdr:to>
    <cdr:sp macro="" textlink="">
      <cdr:nvSpPr>
        <cdr:cNvPr id="24609" name="Text Box 33"/>
        <cdr:cNvSpPr txBox="1">
          <a:spLocks xmlns:a="http://schemas.openxmlformats.org/drawingml/2006/main" noChangeArrowheads="1"/>
        </cdr:cNvSpPr>
      </cdr:nvSpPr>
      <cdr:spPr bwMode="auto">
        <a:xfrm xmlns:a="http://schemas.openxmlformats.org/drawingml/2006/main">
          <a:off x="943604" y="24832"/>
          <a:ext cx="702811" cy="21332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800" b="1" i="0" u="none" strike="noStrike" baseline="0">
              <a:solidFill>
                <a:srgbClr val="000000"/>
              </a:solidFill>
              <a:latin typeface="Arial Cyr"/>
              <a:cs typeface="Arial Cyr"/>
            </a:rPr>
            <a:t> &gt;180 сек</a:t>
          </a:r>
        </a:p>
      </cdr:txBody>
    </cdr:sp>
  </cdr:relSizeAnchor>
  <cdr:relSizeAnchor xmlns:cdr="http://schemas.openxmlformats.org/drawingml/2006/chartDrawing">
    <cdr:from>
      <cdr:x>0.3475</cdr:x>
      <cdr:y>0.0255</cdr:y>
    </cdr:from>
    <cdr:to>
      <cdr:x>0.3505</cdr:x>
      <cdr:y>0.065</cdr:y>
    </cdr:to>
    <cdr:sp macro="" textlink="">
      <cdr:nvSpPr>
        <cdr:cNvPr id="24611" name="Text Box 35"/>
        <cdr:cNvSpPr txBox="1">
          <a:spLocks xmlns:a="http://schemas.openxmlformats.org/drawingml/2006/main" noChangeArrowheads="1"/>
        </cdr:cNvSpPr>
      </cdr:nvSpPr>
      <cdr:spPr bwMode="auto">
        <a:xfrm xmlns:a="http://schemas.openxmlformats.org/drawingml/2006/main">
          <a:off x="1879683" y="101584"/>
          <a:ext cx="19564" cy="16140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0.38225</cdr:x>
      <cdr:y>0.00625</cdr:y>
    </cdr:from>
    <cdr:to>
      <cdr:x>0.47175</cdr:x>
      <cdr:y>0.05975</cdr:y>
    </cdr:to>
    <cdr:sp macro="" textlink="">
      <cdr:nvSpPr>
        <cdr:cNvPr id="24613" name="Text Box 37"/>
        <cdr:cNvSpPr txBox="1">
          <a:spLocks xmlns:a="http://schemas.openxmlformats.org/drawingml/2006/main" noChangeArrowheads="1"/>
        </cdr:cNvSpPr>
      </cdr:nvSpPr>
      <cdr:spPr bwMode="auto">
        <a:xfrm xmlns:a="http://schemas.openxmlformats.org/drawingml/2006/main">
          <a:off x="2103920" y="24832"/>
          <a:ext cx="576396" cy="21332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800" b="1" i="0" u="none" strike="noStrike" baseline="0">
              <a:solidFill>
                <a:srgbClr val="000000"/>
              </a:solidFill>
              <a:latin typeface="Arial Cyr"/>
              <a:cs typeface="Arial Cyr"/>
            </a:rPr>
            <a:t> &gt;180 сек</a:t>
          </a:r>
        </a:p>
      </cdr:txBody>
    </cdr:sp>
  </cdr:relSizeAnchor>
  <cdr:relSizeAnchor xmlns:cdr="http://schemas.openxmlformats.org/drawingml/2006/chartDrawing">
    <cdr:from>
      <cdr:x>0.4945</cdr:x>
      <cdr:y>0.00625</cdr:y>
    </cdr:from>
    <cdr:to>
      <cdr:x>0.5955</cdr:x>
      <cdr:y>0.07275</cdr:y>
    </cdr:to>
    <cdr:sp macro="" textlink="">
      <cdr:nvSpPr>
        <cdr:cNvPr id="24614" name="Text Box 38"/>
        <cdr:cNvSpPr txBox="1">
          <a:spLocks xmlns:a="http://schemas.openxmlformats.org/drawingml/2006/main" noChangeArrowheads="1"/>
        </cdr:cNvSpPr>
      </cdr:nvSpPr>
      <cdr:spPr bwMode="auto">
        <a:xfrm xmlns:a="http://schemas.openxmlformats.org/drawingml/2006/main">
          <a:off x="2826296" y="24832"/>
          <a:ext cx="648634" cy="274277"/>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800" b="1" i="0" u="none" strike="noStrike" baseline="0">
              <a:solidFill>
                <a:srgbClr val="000000"/>
              </a:solidFill>
              <a:latin typeface="Arial Cyr"/>
              <a:cs typeface="Arial Cyr"/>
            </a:rPr>
            <a:t>&gt;180 сек</a:t>
          </a:r>
        </a:p>
      </cdr:txBody>
    </cdr:sp>
  </cdr:relSizeAnchor>
  <cdr:relSizeAnchor xmlns:cdr="http://schemas.openxmlformats.org/drawingml/2006/chartDrawing">
    <cdr:from>
      <cdr:x>0.7395</cdr:x>
      <cdr:y>0.00625</cdr:y>
    </cdr:from>
    <cdr:to>
      <cdr:x>0.82725</cdr:x>
      <cdr:y>0.0405</cdr:y>
    </cdr:to>
    <cdr:sp macro="" textlink="">
      <cdr:nvSpPr>
        <cdr:cNvPr id="24615" name="Text Box 39"/>
        <cdr:cNvSpPr txBox="1">
          <a:spLocks xmlns:a="http://schemas.openxmlformats.org/drawingml/2006/main" noChangeArrowheads="1"/>
        </cdr:cNvSpPr>
      </cdr:nvSpPr>
      <cdr:spPr bwMode="auto">
        <a:xfrm xmlns:a="http://schemas.openxmlformats.org/drawingml/2006/main">
          <a:off x="4401979" y="24832"/>
          <a:ext cx="565861" cy="13657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800" b="1" i="0" u="none" strike="noStrike" baseline="0">
              <a:solidFill>
                <a:srgbClr val="000000"/>
              </a:solidFill>
              <a:latin typeface="Arial Cyr"/>
              <a:cs typeface="Arial Cyr"/>
            </a:rPr>
            <a:t>&gt;180 сек</a:t>
          </a:r>
        </a:p>
      </cdr:txBody>
    </cdr:sp>
  </cdr:relSizeAnchor>
  <cdr:relSizeAnchor xmlns:cdr="http://schemas.openxmlformats.org/drawingml/2006/chartDrawing">
    <cdr:from>
      <cdr:x>0.30025</cdr:x>
      <cdr:y>0.00625</cdr:y>
    </cdr:from>
    <cdr:to>
      <cdr:x>0.38225</cdr:x>
      <cdr:y>0.0405</cdr:y>
    </cdr:to>
    <cdr:sp macro="" textlink="">
      <cdr:nvSpPr>
        <cdr:cNvPr id="24616" name="Text Box 40"/>
        <cdr:cNvSpPr txBox="1">
          <a:spLocks xmlns:a="http://schemas.openxmlformats.org/drawingml/2006/main" noChangeArrowheads="1"/>
        </cdr:cNvSpPr>
      </cdr:nvSpPr>
      <cdr:spPr bwMode="auto">
        <a:xfrm xmlns:a="http://schemas.openxmlformats.org/drawingml/2006/main">
          <a:off x="1577188" y="24832"/>
          <a:ext cx="526732" cy="136574"/>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800" b="1" i="0" u="none" strike="noStrike" baseline="0">
              <a:solidFill>
                <a:srgbClr val="000000"/>
              </a:solidFill>
              <a:latin typeface="Arial Cyr"/>
              <a:cs typeface="Arial Cyr"/>
            </a:rPr>
            <a:t>&gt;180 сек</a:t>
          </a:r>
        </a:p>
      </cdr:txBody>
    </cdr:sp>
  </cdr:relSizeAnchor>
  <cdr:relSizeAnchor xmlns:cdr="http://schemas.openxmlformats.org/drawingml/2006/chartDrawing">
    <cdr:from>
      <cdr:x>0.8725</cdr:x>
      <cdr:y>0.00625</cdr:y>
    </cdr:from>
    <cdr:to>
      <cdr:x>0.98775</cdr:x>
      <cdr:y>0.05975</cdr:y>
    </cdr:to>
    <cdr:sp macro="" textlink="">
      <cdr:nvSpPr>
        <cdr:cNvPr id="24617" name="Text Box 41"/>
        <cdr:cNvSpPr txBox="1">
          <a:spLocks xmlns:a="http://schemas.openxmlformats.org/drawingml/2006/main" noChangeArrowheads="1"/>
        </cdr:cNvSpPr>
      </cdr:nvSpPr>
      <cdr:spPr bwMode="auto">
        <a:xfrm xmlns:a="http://schemas.openxmlformats.org/drawingml/2006/main">
          <a:off x="5259800" y="24832"/>
          <a:ext cx="696792" cy="21332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800" b="1" i="0" u="none" strike="noStrike" baseline="0">
              <a:solidFill>
                <a:srgbClr val="000000"/>
              </a:solidFill>
              <a:latin typeface="Arial Cyr"/>
              <a:cs typeface="Arial Cyr"/>
            </a:rPr>
            <a:t>&gt;180 сек</a:t>
          </a:r>
        </a:p>
      </cdr:txBody>
    </cdr:sp>
  </cdr:relSizeAnchor>
  <cdr:relSizeAnchor xmlns:cdr="http://schemas.openxmlformats.org/drawingml/2006/chartDrawing">
    <cdr:from>
      <cdr:x>0.37221</cdr:x>
      <cdr:y>0.08806</cdr:y>
    </cdr:from>
    <cdr:to>
      <cdr:x>0.48596</cdr:x>
      <cdr:y>0.13106</cdr:y>
    </cdr:to>
    <cdr:sp macro="" textlink="">
      <cdr:nvSpPr>
        <cdr:cNvPr id="24620" name="Text Box 44"/>
        <cdr:cNvSpPr txBox="1">
          <a:spLocks xmlns:a="http://schemas.openxmlformats.org/drawingml/2006/main" noChangeArrowheads="1"/>
        </cdr:cNvSpPr>
      </cdr:nvSpPr>
      <cdr:spPr bwMode="auto">
        <a:xfrm xmlns:a="http://schemas.openxmlformats.org/drawingml/2006/main">
          <a:off x="2175851" y="357501"/>
          <a:ext cx="664961" cy="174560"/>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900" b="1" i="0" u="none" strike="noStrike" baseline="0">
              <a:solidFill>
                <a:srgbClr val="000000"/>
              </a:solidFill>
              <a:latin typeface="Arial Cyr"/>
              <a:cs typeface="Arial Cyr"/>
            </a:rPr>
            <a:t>Макролон</a:t>
          </a:r>
        </a:p>
      </cdr:txBody>
    </cdr:sp>
  </cdr:relSizeAnchor>
  <cdr:relSizeAnchor xmlns:cdr="http://schemas.openxmlformats.org/drawingml/2006/chartDrawing">
    <cdr:from>
      <cdr:x>0.43445</cdr:x>
      <cdr:y>0.38083</cdr:y>
    </cdr:from>
    <cdr:to>
      <cdr:x>0.53495</cdr:x>
      <cdr:y>0.42658</cdr:y>
    </cdr:to>
    <cdr:sp macro="" textlink="">
      <cdr:nvSpPr>
        <cdr:cNvPr id="24621" name="Text Box 45"/>
        <cdr:cNvSpPr txBox="1">
          <a:spLocks xmlns:a="http://schemas.openxmlformats.org/drawingml/2006/main" noChangeArrowheads="1"/>
        </cdr:cNvSpPr>
      </cdr:nvSpPr>
      <cdr:spPr bwMode="auto">
        <a:xfrm xmlns:a="http://schemas.openxmlformats.org/drawingml/2006/main">
          <a:off x="2539695" y="1546017"/>
          <a:ext cx="587504" cy="18572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900" b="1" i="0" u="none" strike="noStrike" baseline="0">
              <a:solidFill>
                <a:srgbClr val="000000"/>
              </a:solidFill>
              <a:latin typeface="Arial Cyr"/>
              <a:cs typeface="Arial Cyr"/>
            </a:rPr>
            <a:t>АО-120</a:t>
          </a:r>
        </a:p>
      </cdr:txBody>
    </cdr:sp>
  </cdr:relSizeAnchor>
  <cdr:relSizeAnchor xmlns:cdr="http://schemas.openxmlformats.org/drawingml/2006/chartDrawing">
    <cdr:from>
      <cdr:x>0.28743</cdr:x>
      <cdr:y>0.51895</cdr:y>
    </cdr:from>
    <cdr:to>
      <cdr:x>0.37243</cdr:x>
      <cdr:y>0.57245</cdr:y>
    </cdr:to>
    <cdr:sp macro="" textlink="">
      <cdr:nvSpPr>
        <cdr:cNvPr id="24623" name="Text Box 47"/>
        <cdr:cNvSpPr txBox="1">
          <a:spLocks xmlns:a="http://schemas.openxmlformats.org/drawingml/2006/main" noChangeArrowheads="1"/>
        </cdr:cNvSpPr>
      </cdr:nvSpPr>
      <cdr:spPr bwMode="auto">
        <a:xfrm xmlns:a="http://schemas.openxmlformats.org/drawingml/2006/main">
          <a:off x="1680290" y="2106698"/>
          <a:ext cx="496894" cy="21718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900" b="1" i="0" u="none" strike="noStrike" baseline="0">
              <a:solidFill>
                <a:srgbClr val="000000"/>
              </a:solidFill>
              <a:latin typeface="Arial Cyr"/>
              <a:cs typeface="Arial Cyr"/>
            </a:rPr>
            <a:t>СО-120</a:t>
          </a:r>
        </a:p>
      </cdr:txBody>
    </cdr:sp>
  </cdr:relSizeAnchor>
  <cdr:relSizeAnchor xmlns:cdr="http://schemas.openxmlformats.org/drawingml/2006/chartDrawing">
    <cdr:from>
      <cdr:x>0.59871</cdr:x>
      <cdr:y>0.08091</cdr:y>
    </cdr:from>
    <cdr:to>
      <cdr:x>0.78346</cdr:x>
      <cdr:y>0.12266</cdr:y>
    </cdr:to>
    <cdr:sp macro="" textlink="">
      <cdr:nvSpPr>
        <cdr:cNvPr id="24629" name="Text Box 53"/>
        <cdr:cNvSpPr txBox="1">
          <a:spLocks xmlns:a="http://schemas.openxmlformats.org/drawingml/2006/main" noChangeArrowheads="1"/>
        </cdr:cNvSpPr>
      </cdr:nvSpPr>
      <cdr:spPr bwMode="auto">
        <a:xfrm xmlns:a="http://schemas.openxmlformats.org/drawingml/2006/main">
          <a:off x="3499934" y="328443"/>
          <a:ext cx="1080013" cy="169486"/>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ru-RU" sz="900" b="1" i="0" u="none" strike="noStrike" baseline="0">
              <a:solidFill>
                <a:srgbClr val="000000"/>
              </a:solidFill>
              <a:latin typeface="Arial Cyr"/>
              <a:cs typeface="Arial Cyr"/>
            </a:rPr>
            <a:t>ВТП-8/ПК-ЭА-7,0</a:t>
          </a:r>
        </a:p>
      </cdr:txBody>
    </cdr:sp>
  </cdr:relSizeAnchor>
  <cdr:relSizeAnchor xmlns:cdr="http://schemas.openxmlformats.org/drawingml/2006/chartDrawing">
    <cdr:from>
      <cdr:x>0.46488</cdr:x>
      <cdr:y>0.13273</cdr:y>
    </cdr:from>
    <cdr:to>
      <cdr:x>0.50347</cdr:x>
      <cdr:y>0.14649</cdr:y>
    </cdr:to>
    <cdr:sp macro="" textlink="">
      <cdr:nvSpPr>
        <cdr:cNvPr id="24631" name="Line 55"/>
        <cdr:cNvSpPr>
          <a:spLocks xmlns:a="http://schemas.openxmlformats.org/drawingml/2006/main" noChangeShapeType="1"/>
        </cdr:cNvSpPr>
      </cdr:nvSpPr>
      <cdr:spPr bwMode="auto">
        <a:xfrm xmlns:a="http://schemas.openxmlformats.org/drawingml/2006/main">
          <a:off x="2717614" y="538816"/>
          <a:ext cx="225590" cy="55860"/>
        </a:xfrm>
        <a:prstGeom xmlns:a="http://schemas.openxmlformats.org/drawingml/2006/main" prst="line">
          <a:avLst/>
        </a:prstGeom>
        <a:noFill xmlns:a="http://schemas.openxmlformats.org/drawingml/2006/main"/>
        <a:ln xmlns:a="http://schemas.openxmlformats.org/drawingml/2006/main" w="9525">
          <a:solidFill>
            <a:srgbClr xmlns:mc="http://schemas.openxmlformats.org/markup-compatibility/2006" xmlns:a14="http://schemas.microsoft.com/office/drawing/2010/main" val="000000" mc:Ignorable="a14" a14:legacySpreadsheetColorIndex="64"/>
          </a:solidFill>
          <a:round/>
          <a:headEnd/>
          <a:tailEnd/>
        </a:ln>
        <a:extLst xmlns:a="http://schemas.openxmlformats.org/drawingml/2006/main">
          <a:ext uri="{909E8E84-426E-40DD-AFC4-6F175D3DCCD1}">
            <a14:hiddenFill xmlns:a14="http://schemas.microsoft.com/office/drawing/2010/main">
              <a:noFill/>
            </a14:hiddenFill>
          </a:ext>
        </a:extLst>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0.49622</cdr:x>
      <cdr:y>0.42896</cdr:y>
    </cdr:from>
    <cdr:to>
      <cdr:x>0.51347</cdr:x>
      <cdr:y>0.44821</cdr:y>
    </cdr:to>
    <cdr:sp macro="" textlink="">
      <cdr:nvSpPr>
        <cdr:cNvPr id="24635" name="Line 59"/>
        <cdr:cNvSpPr>
          <a:spLocks xmlns:a="http://schemas.openxmlformats.org/drawingml/2006/main" noChangeShapeType="1"/>
        </cdr:cNvSpPr>
      </cdr:nvSpPr>
      <cdr:spPr bwMode="auto">
        <a:xfrm xmlns:a="http://schemas.openxmlformats.org/drawingml/2006/main">
          <a:off x="2900817" y="1741378"/>
          <a:ext cx="100840" cy="78147"/>
        </a:xfrm>
        <a:prstGeom xmlns:a="http://schemas.openxmlformats.org/drawingml/2006/main" prst="line">
          <a:avLst/>
        </a:prstGeom>
        <a:noFill xmlns:a="http://schemas.openxmlformats.org/drawingml/2006/main"/>
        <a:ln xmlns:a="http://schemas.openxmlformats.org/drawingml/2006/main" w="9525">
          <a:solidFill>
            <a:srgbClr xmlns:mc="http://schemas.openxmlformats.org/markup-compatibility/2006" xmlns:a14="http://schemas.microsoft.com/office/drawing/2010/main" val="000000" mc:Ignorable="a14" a14:legacySpreadsheetColorIndex="64"/>
          </a:solidFill>
          <a:round/>
          <a:headEnd/>
          <a:tailEnd/>
        </a:ln>
        <a:extLst xmlns:a="http://schemas.openxmlformats.org/drawingml/2006/main">
          <a:ext uri="{909E8E84-426E-40DD-AFC4-6F175D3DCCD1}">
            <a14:hiddenFill xmlns:a14="http://schemas.microsoft.com/office/drawing/2010/main">
              <a:noFill/>
            </a14:hiddenFill>
          </a:ext>
        </a:extLst>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0.57347</cdr:x>
      <cdr:y>0.11917</cdr:y>
    </cdr:from>
    <cdr:to>
      <cdr:x>0.59679</cdr:x>
      <cdr:y>0.14101</cdr:y>
    </cdr:to>
    <cdr:sp macro="" textlink="">
      <cdr:nvSpPr>
        <cdr:cNvPr id="24638" name="Line 62"/>
        <cdr:cNvSpPr>
          <a:spLocks xmlns:a="http://schemas.openxmlformats.org/drawingml/2006/main" noChangeShapeType="1"/>
        </cdr:cNvSpPr>
      </cdr:nvSpPr>
      <cdr:spPr bwMode="auto">
        <a:xfrm xmlns:a="http://schemas.openxmlformats.org/drawingml/2006/main" flipH="1">
          <a:off x="3352410" y="483769"/>
          <a:ext cx="136324" cy="88660"/>
        </a:xfrm>
        <a:prstGeom xmlns:a="http://schemas.openxmlformats.org/drawingml/2006/main" prst="line">
          <a:avLst/>
        </a:prstGeom>
        <a:noFill xmlns:a="http://schemas.openxmlformats.org/drawingml/2006/main"/>
        <a:ln xmlns:a="http://schemas.openxmlformats.org/drawingml/2006/main" w="9525">
          <a:solidFill>
            <a:srgbClr xmlns:mc="http://schemas.openxmlformats.org/markup-compatibility/2006" xmlns:a14="http://schemas.microsoft.com/office/drawing/2010/main" val="000000" mc:Ignorable="a14" a14:legacySpreadsheetColorIndex="64"/>
          </a:solidFill>
          <a:round/>
          <a:headEnd/>
          <a:tailEnd/>
        </a:ln>
        <a:extLst xmlns:a="http://schemas.openxmlformats.org/drawingml/2006/main">
          <a:ext uri="{909E8E84-426E-40DD-AFC4-6F175D3DCCD1}">
            <a14:hiddenFill xmlns:a14="http://schemas.microsoft.com/office/drawing/2010/main">
              <a:noFill/>
            </a14:hiddenFill>
          </a:ext>
        </a:extLst>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0.33922</cdr:x>
      <cdr:y>0.55821</cdr:y>
    </cdr:from>
    <cdr:to>
      <cdr:x>0.40247</cdr:x>
      <cdr:y>0.59171</cdr:y>
    </cdr:to>
    <cdr:sp macro="" textlink="">
      <cdr:nvSpPr>
        <cdr:cNvPr id="24641" name="Line 65"/>
        <cdr:cNvSpPr>
          <a:spLocks xmlns:a="http://schemas.openxmlformats.org/drawingml/2006/main" noChangeShapeType="1"/>
        </cdr:cNvSpPr>
      </cdr:nvSpPr>
      <cdr:spPr bwMode="auto">
        <a:xfrm xmlns:a="http://schemas.openxmlformats.org/drawingml/2006/main">
          <a:off x="1983000" y="2266076"/>
          <a:ext cx="369748" cy="135995"/>
        </a:xfrm>
        <a:prstGeom xmlns:a="http://schemas.openxmlformats.org/drawingml/2006/main" prst="line">
          <a:avLst/>
        </a:prstGeom>
        <a:noFill xmlns:a="http://schemas.openxmlformats.org/drawingml/2006/main"/>
        <a:ln xmlns:a="http://schemas.openxmlformats.org/drawingml/2006/main" w="9525">
          <a:solidFill>
            <a:srgbClr xmlns:mc="http://schemas.openxmlformats.org/markup-compatibility/2006" xmlns:a14="http://schemas.microsoft.com/office/drawing/2010/main" val="000000" mc:Ignorable="a14" a14:legacySpreadsheetColorIndex="64"/>
          </a:solidFill>
          <a:round/>
          <a:headEnd/>
          <a:tailEnd/>
        </a:ln>
        <a:extLst xmlns:a="http://schemas.openxmlformats.org/drawingml/2006/main">
          <a:ext uri="{909E8E84-426E-40DD-AFC4-6F175D3DCCD1}">
            <a14:hiddenFill xmlns:a14="http://schemas.microsoft.com/office/drawing/2010/main">
              <a:noFill/>
            </a14:hiddenFill>
          </a:ext>
        </a:extLst>
      </cdr:spPr>
      <cdr:txBody>
        <a:bodyPr xmlns:a="http://schemas.openxmlformats.org/drawingml/2006/main"/>
        <a:lstStyle xmlns:a="http://schemas.openxmlformats.org/drawingml/2006/main"/>
        <a:p xmlns:a="http://schemas.openxmlformats.org/drawingml/2006/main">
          <a:endParaRPr lang="ru-RU"/>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30</TotalTime>
  <Pages>1</Pages>
  <Words>2681</Words>
  <Characters>15286</Characters>
  <Application>Microsoft Office Word</Application>
  <DocSecurity>0</DocSecurity>
  <Lines>127</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17932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Исаенкова Юлия Александровна</dc:creator>
  <cp:lastModifiedBy>Шеин Евгений Александрович</cp:lastModifiedBy>
  <cp:revision>12</cp:revision>
  <cp:lastPrinted>2016-06-29T12:51:00Z</cp:lastPrinted>
  <dcterms:created xsi:type="dcterms:W3CDTF">2016-11-07T08:55:00Z</dcterms:created>
  <dcterms:modified xsi:type="dcterms:W3CDTF">2016-11-10T09:38:00Z</dcterms:modified>
</cp:coreProperties>
</file>